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54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90"/>
        <w:gridCol w:w="7176"/>
      </w:tblGrid>
      <w:tr w:rsidR="009A2EED" w:rsidRPr="00301CB6" w14:paraId="57881A91" w14:textId="77777777" w:rsidTr="0079149E">
        <w:trPr>
          <w:trHeight w:val="3527"/>
        </w:trPr>
        <w:tc>
          <w:tcPr>
            <w:tcW w:w="10111" w:type="dxa"/>
          </w:tcPr>
          <w:p w14:paraId="78073164" w14:textId="54BBF4A3" w:rsidR="003D0440" w:rsidRPr="00093786" w:rsidRDefault="00B37D06" w:rsidP="00093786">
            <w:pPr>
              <w:rPr>
                <w:rFonts w:ascii="Arial Nova" w:hAnsi="Arial Nova"/>
                <w:b/>
                <w:bCs/>
                <w:sz w:val="28"/>
                <w:szCs w:val="28"/>
                <w:u w:val="single"/>
              </w:rPr>
            </w:pPr>
            <w:r w:rsidRPr="00B37D06">
              <w:rPr>
                <w:rFonts w:ascii="Arial Nova" w:hAnsi="Arial Nova" w:cs="Calibri"/>
                <w:b/>
                <w:bCs/>
                <w:color w:val="000000"/>
                <w:sz w:val="28"/>
                <w:szCs w:val="28"/>
                <w:u w:val="single"/>
              </w:rPr>
              <w:t xml:space="preserve">Grounds Maintenance </w:t>
            </w:r>
            <w:r w:rsidR="00093786" w:rsidRPr="00093786">
              <w:rPr>
                <w:rFonts w:ascii="Arial Nova" w:hAnsi="Arial Nova" w:cs="Calibri"/>
                <w:b/>
                <w:bCs/>
                <w:color w:val="000000"/>
                <w:sz w:val="28"/>
                <w:szCs w:val="28"/>
                <w:u w:val="single"/>
              </w:rPr>
              <w:t xml:space="preserve">Review </w:t>
            </w:r>
            <w:r w:rsidR="003D0440" w:rsidRPr="00093786">
              <w:rPr>
                <w:rFonts w:ascii="Arial Nova" w:hAnsi="Arial Nova" w:cstheme="minorHAnsi"/>
                <w:b/>
                <w:bCs/>
                <w:sz w:val="28"/>
                <w:szCs w:val="28"/>
                <w:u w:val="single"/>
              </w:rPr>
              <w:t xml:space="preserve">Overview </w:t>
            </w:r>
          </w:p>
          <w:p w14:paraId="1134CFC8" w14:textId="453CFC02" w:rsidR="002A029E" w:rsidRDefault="00D95B8B" w:rsidP="003D0440">
            <w:pPr>
              <w:pStyle w:val="ListParagraph"/>
              <w:numPr>
                <w:ilvl w:val="0"/>
                <w:numId w:val="4"/>
              </w:numPr>
              <w:rPr>
                <w:rFonts w:ascii="Arial Nova" w:hAnsi="Arial Nova"/>
                <w:sz w:val="28"/>
                <w:szCs w:val="28"/>
              </w:rPr>
            </w:pPr>
            <w:r>
              <w:rPr>
                <w:rFonts w:ascii="Arial Nova" w:hAnsi="Arial Nova"/>
                <w:sz w:val="28"/>
                <w:szCs w:val="28"/>
              </w:rPr>
              <w:t>Grounds Maintenance</w:t>
            </w:r>
            <w:r w:rsidR="002A029E">
              <w:rPr>
                <w:rFonts w:ascii="Arial Nova" w:hAnsi="Arial Nova"/>
                <w:sz w:val="28"/>
                <w:szCs w:val="28"/>
              </w:rPr>
              <w:t xml:space="preserve"> </w:t>
            </w:r>
            <w:r w:rsidR="00E6126E">
              <w:rPr>
                <w:rFonts w:ascii="Arial Nova" w:hAnsi="Arial Nova"/>
                <w:sz w:val="28"/>
                <w:szCs w:val="28"/>
              </w:rPr>
              <w:t>Review</w:t>
            </w:r>
            <w:r w:rsidR="002A029E">
              <w:rPr>
                <w:rFonts w:ascii="Arial Nova" w:hAnsi="Arial Nova"/>
                <w:sz w:val="28"/>
                <w:szCs w:val="28"/>
              </w:rPr>
              <w:t xml:space="preserve"> complete</w:t>
            </w:r>
            <w:r w:rsidR="002A029E" w:rsidRPr="004016F3">
              <w:rPr>
                <w:rFonts w:ascii="Arial Nova" w:hAnsi="Arial Nova"/>
                <w:sz w:val="28"/>
                <w:szCs w:val="28"/>
              </w:rPr>
              <w:t>d</w:t>
            </w:r>
            <w:r w:rsidR="000837B6" w:rsidRPr="004016F3">
              <w:rPr>
                <w:rFonts w:ascii="Arial Nova" w:hAnsi="Arial Nova"/>
                <w:sz w:val="28"/>
                <w:szCs w:val="28"/>
              </w:rPr>
              <w:t xml:space="preserve"> </w:t>
            </w:r>
            <w:r w:rsidR="00B37D06">
              <w:rPr>
                <w:rFonts w:ascii="Arial Nova" w:hAnsi="Arial Nova"/>
                <w:sz w:val="28"/>
                <w:szCs w:val="28"/>
              </w:rPr>
              <w:t>August</w:t>
            </w:r>
            <w:r w:rsidR="003F150A" w:rsidRPr="004016F3">
              <w:rPr>
                <w:rFonts w:ascii="Arial Nova" w:hAnsi="Arial Nova"/>
                <w:sz w:val="28"/>
                <w:szCs w:val="28"/>
              </w:rPr>
              <w:t xml:space="preserve"> </w:t>
            </w:r>
            <w:r w:rsidR="004016F3" w:rsidRPr="004016F3">
              <w:rPr>
                <w:rFonts w:ascii="Arial Nova" w:hAnsi="Arial Nova"/>
                <w:sz w:val="28"/>
                <w:szCs w:val="28"/>
              </w:rPr>
              <w:t>202</w:t>
            </w:r>
            <w:r w:rsidR="00B37D06">
              <w:rPr>
                <w:rFonts w:ascii="Arial Nova" w:hAnsi="Arial Nova"/>
                <w:sz w:val="28"/>
                <w:szCs w:val="28"/>
              </w:rPr>
              <w:t>4</w:t>
            </w:r>
            <w:r w:rsidR="000837B6" w:rsidRPr="004016F3">
              <w:rPr>
                <w:rFonts w:ascii="Arial Nova" w:hAnsi="Arial Nova"/>
                <w:sz w:val="28"/>
                <w:szCs w:val="28"/>
              </w:rPr>
              <w:t xml:space="preserve"> with board approval </w:t>
            </w:r>
            <w:r w:rsidR="004016F3" w:rsidRPr="004016F3">
              <w:rPr>
                <w:rFonts w:ascii="Arial Nova" w:hAnsi="Arial Nova"/>
                <w:sz w:val="28"/>
                <w:szCs w:val="28"/>
              </w:rPr>
              <w:t>September 202</w:t>
            </w:r>
            <w:r w:rsidR="0014174A">
              <w:rPr>
                <w:rFonts w:ascii="Arial Nova" w:hAnsi="Arial Nova"/>
                <w:sz w:val="28"/>
                <w:szCs w:val="28"/>
              </w:rPr>
              <w:t>4</w:t>
            </w:r>
          </w:p>
          <w:p w14:paraId="3816BFE5" w14:textId="77777777" w:rsidR="00D979D5" w:rsidRDefault="00D979D5" w:rsidP="00D979D5">
            <w:pPr>
              <w:pStyle w:val="ListParagraph"/>
              <w:rPr>
                <w:rFonts w:ascii="Arial Nova" w:hAnsi="Arial Nova"/>
                <w:sz w:val="28"/>
                <w:szCs w:val="28"/>
              </w:rPr>
            </w:pPr>
          </w:p>
          <w:p w14:paraId="60D7DDDC" w14:textId="77777777" w:rsidR="003A5413" w:rsidRDefault="00B67224" w:rsidP="003A5413">
            <w:pPr>
              <w:pStyle w:val="ListParagraph"/>
              <w:numPr>
                <w:ilvl w:val="0"/>
                <w:numId w:val="4"/>
              </w:numPr>
              <w:rPr>
                <w:rFonts w:ascii="Arial Nova" w:hAnsi="Arial Nova"/>
                <w:sz w:val="28"/>
                <w:szCs w:val="28"/>
              </w:rPr>
            </w:pPr>
            <w:r>
              <w:rPr>
                <w:rFonts w:ascii="Arial Nova" w:hAnsi="Arial Nova"/>
                <w:sz w:val="28"/>
                <w:szCs w:val="28"/>
              </w:rPr>
              <w:t>1</w:t>
            </w:r>
            <w:r w:rsidR="003A5413">
              <w:rPr>
                <w:rFonts w:ascii="Arial Nova" w:hAnsi="Arial Nova"/>
                <w:sz w:val="28"/>
                <w:szCs w:val="28"/>
              </w:rPr>
              <w:t>2</w:t>
            </w:r>
            <w:r w:rsidR="003D0440" w:rsidRPr="002A029E">
              <w:rPr>
                <w:rFonts w:ascii="Arial Nova" w:hAnsi="Arial Nova"/>
                <w:sz w:val="28"/>
                <w:szCs w:val="28"/>
              </w:rPr>
              <w:t xml:space="preserve"> Recommendation</w:t>
            </w:r>
            <w:r w:rsidR="002A029E">
              <w:rPr>
                <w:rFonts w:ascii="Arial Nova" w:hAnsi="Arial Nova"/>
                <w:sz w:val="28"/>
                <w:szCs w:val="28"/>
              </w:rPr>
              <w:t>s made</w:t>
            </w:r>
            <w:r w:rsidR="006C3D0A">
              <w:rPr>
                <w:rFonts w:ascii="Arial Nova" w:hAnsi="Arial Nova"/>
                <w:sz w:val="28"/>
                <w:szCs w:val="28"/>
              </w:rPr>
              <w:t xml:space="preserve">, </w:t>
            </w:r>
            <w:r w:rsidR="003A5413">
              <w:rPr>
                <w:rFonts w:ascii="Arial Nova" w:hAnsi="Arial Nova"/>
                <w:sz w:val="28"/>
                <w:szCs w:val="28"/>
              </w:rPr>
              <w:t>7</w:t>
            </w:r>
            <w:r w:rsidR="006C3D0A">
              <w:rPr>
                <w:rFonts w:ascii="Arial Nova" w:hAnsi="Arial Nova"/>
                <w:sz w:val="28"/>
                <w:szCs w:val="28"/>
              </w:rPr>
              <w:t xml:space="preserve"> accepted, </w:t>
            </w:r>
            <w:r w:rsidR="003A5413">
              <w:rPr>
                <w:rFonts w:ascii="Arial Nova" w:hAnsi="Arial Nova"/>
                <w:sz w:val="28"/>
                <w:szCs w:val="28"/>
              </w:rPr>
              <w:t>5</w:t>
            </w:r>
            <w:r>
              <w:rPr>
                <w:rFonts w:ascii="Arial Nova" w:hAnsi="Arial Nova"/>
                <w:sz w:val="28"/>
                <w:szCs w:val="28"/>
              </w:rPr>
              <w:t xml:space="preserve"> partially accepted</w:t>
            </w:r>
          </w:p>
          <w:p w14:paraId="1740258D" w14:textId="77777777" w:rsidR="003A5413" w:rsidRDefault="003A5413" w:rsidP="003A5413">
            <w:pPr>
              <w:pStyle w:val="ListParagraph"/>
              <w:rPr>
                <w:rFonts w:ascii="Arial Nova" w:hAnsi="Arial Nova"/>
                <w:sz w:val="28"/>
                <w:szCs w:val="28"/>
              </w:rPr>
            </w:pPr>
          </w:p>
          <w:p w14:paraId="0E426971" w14:textId="2B0E4D9A" w:rsidR="009A2EED" w:rsidRDefault="00AE4319" w:rsidP="003A5413">
            <w:pPr>
              <w:pStyle w:val="ListParagraph"/>
              <w:numPr>
                <w:ilvl w:val="0"/>
                <w:numId w:val="4"/>
              </w:numPr>
              <w:rPr>
                <w:rFonts w:ascii="Arial Nova" w:hAnsi="Arial Nova"/>
                <w:sz w:val="28"/>
                <w:szCs w:val="28"/>
              </w:rPr>
            </w:pPr>
            <w:r>
              <w:rPr>
                <w:rFonts w:ascii="Arial Nova" w:hAnsi="Arial Nova"/>
                <w:sz w:val="28"/>
                <w:szCs w:val="28"/>
              </w:rPr>
              <w:t>50</w:t>
            </w:r>
            <w:r w:rsidR="003D0440" w:rsidRPr="00EC2C1C">
              <w:rPr>
                <w:rFonts w:ascii="Arial Nova" w:hAnsi="Arial Nova"/>
                <w:sz w:val="28"/>
                <w:szCs w:val="28"/>
              </w:rPr>
              <w:t xml:space="preserve">% Recommendations </w:t>
            </w:r>
            <w:r w:rsidR="007616D2" w:rsidRPr="00EC2C1C">
              <w:rPr>
                <w:rFonts w:ascii="Arial Nova" w:hAnsi="Arial Nova"/>
                <w:sz w:val="28"/>
                <w:szCs w:val="28"/>
              </w:rPr>
              <w:t>c</w:t>
            </w:r>
            <w:r w:rsidR="003D0440" w:rsidRPr="00EC2C1C">
              <w:rPr>
                <w:rFonts w:ascii="Arial Nova" w:hAnsi="Arial Nova"/>
                <w:sz w:val="28"/>
                <w:szCs w:val="28"/>
              </w:rPr>
              <w:t>omplete</w:t>
            </w:r>
            <w:r w:rsidR="000821BC" w:rsidRPr="00EC2C1C">
              <w:rPr>
                <w:rFonts w:ascii="Arial Nova" w:hAnsi="Arial Nova"/>
                <w:sz w:val="28"/>
                <w:szCs w:val="28"/>
              </w:rPr>
              <w:t>d</w:t>
            </w:r>
            <w:r w:rsidR="007729F1">
              <w:rPr>
                <w:rFonts w:ascii="Arial Nova" w:hAnsi="Arial Nova"/>
                <w:sz w:val="28"/>
                <w:szCs w:val="28"/>
              </w:rPr>
              <w:t xml:space="preserve">, </w:t>
            </w:r>
            <w:r>
              <w:rPr>
                <w:rFonts w:ascii="Arial Nova" w:hAnsi="Arial Nova"/>
                <w:sz w:val="28"/>
                <w:szCs w:val="28"/>
              </w:rPr>
              <w:t>42</w:t>
            </w:r>
            <w:r w:rsidR="007729F1">
              <w:rPr>
                <w:rFonts w:ascii="Arial Nova" w:hAnsi="Arial Nova"/>
                <w:sz w:val="28"/>
                <w:szCs w:val="28"/>
              </w:rPr>
              <w:t>% recommendations in progress</w:t>
            </w:r>
            <w:r>
              <w:rPr>
                <w:rFonts w:ascii="Arial Nova" w:hAnsi="Arial Nova"/>
                <w:sz w:val="28"/>
                <w:szCs w:val="28"/>
              </w:rPr>
              <w:t>, 8% pending</w:t>
            </w:r>
          </w:p>
          <w:p w14:paraId="24D3CA3A" w14:textId="77777777" w:rsidR="00DB72D3" w:rsidRPr="00DB72D3" w:rsidRDefault="00DB72D3" w:rsidP="00DB72D3">
            <w:pPr>
              <w:pStyle w:val="ListParagraph"/>
              <w:rPr>
                <w:rFonts w:ascii="Arial Nova" w:hAnsi="Arial Nova"/>
                <w:sz w:val="28"/>
                <w:szCs w:val="28"/>
              </w:rPr>
            </w:pPr>
          </w:p>
          <w:p w14:paraId="14201C05" w14:textId="77777777" w:rsidR="00DB72D3" w:rsidRDefault="00DB72D3" w:rsidP="00DB72D3">
            <w:pPr>
              <w:rPr>
                <w:rFonts w:ascii="Arial Nova" w:hAnsi="Arial Nova"/>
                <w:sz w:val="28"/>
                <w:szCs w:val="28"/>
              </w:rPr>
            </w:pPr>
          </w:p>
          <w:p w14:paraId="54BDC89B" w14:textId="77777777" w:rsidR="00DB72D3" w:rsidRDefault="00DB72D3" w:rsidP="00DB72D3">
            <w:pPr>
              <w:rPr>
                <w:rFonts w:ascii="Arial Nova" w:hAnsi="Arial Nova"/>
                <w:sz w:val="28"/>
                <w:szCs w:val="28"/>
              </w:rPr>
            </w:pPr>
          </w:p>
          <w:p w14:paraId="31457EAA" w14:textId="77777777" w:rsidR="00DB72D3" w:rsidRDefault="00DB72D3" w:rsidP="00DB72D3">
            <w:pPr>
              <w:rPr>
                <w:rFonts w:ascii="Arial Nova" w:hAnsi="Arial Nova"/>
                <w:sz w:val="28"/>
                <w:szCs w:val="28"/>
              </w:rPr>
            </w:pPr>
          </w:p>
          <w:p w14:paraId="281A52B4" w14:textId="77777777" w:rsidR="00DB72D3" w:rsidRDefault="00DB72D3" w:rsidP="00DB72D3">
            <w:pPr>
              <w:rPr>
                <w:rFonts w:ascii="Arial Nova" w:hAnsi="Arial Nova"/>
                <w:sz w:val="28"/>
                <w:szCs w:val="28"/>
              </w:rPr>
            </w:pPr>
          </w:p>
          <w:p w14:paraId="3204FAB4" w14:textId="7175C4AC" w:rsidR="00DB72D3" w:rsidRPr="00DB72D3" w:rsidRDefault="00DB72D3" w:rsidP="00DB72D3">
            <w:pPr>
              <w:rPr>
                <w:rFonts w:ascii="Arial Nova" w:hAnsi="Arial Nova"/>
                <w:sz w:val="28"/>
                <w:szCs w:val="28"/>
              </w:rPr>
            </w:pPr>
          </w:p>
        </w:tc>
        <w:tc>
          <w:tcPr>
            <w:tcW w:w="5355" w:type="dxa"/>
          </w:tcPr>
          <w:p w14:paraId="0412926D" w14:textId="4E6DD97E" w:rsidR="009A2EED" w:rsidRPr="00301CB6" w:rsidRDefault="00AE4319" w:rsidP="00763DCD">
            <w:pPr>
              <w:jc w:val="center"/>
              <w:rPr>
                <w:rFonts w:ascii="Arial Nova" w:hAnsi="Arial Nova"/>
                <w:sz w:val="28"/>
                <w:szCs w:val="28"/>
              </w:rPr>
            </w:pPr>
            <w:r w:rsidRPr="00AE4319">
              <w:rPr>
                <w:rFonts w:ascii="Arial Nova" w:hAnsi="Arial Nova"/>
                <w:noProof/>
                <w:sz w:val="28"/>
                <w:szCs w:val="28"/>
              </w:rPr>
              <w:drawing>
                <wp:inline distT="0" distB="0" distL="0" distR="0" wp14:anchorId="673DA85D" wp14:editId="1EB82095">
                  <wp:extent cx="4419600" cy="2571750"/>
                  <wp:effectExtent l="0" t="0" r="0" b="0"/>
                  <wp:docPr id="251750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175096" name=""/>
                          <pic:cNvPicPr/>
                        </pic:nvPicPr>
                        <pic:blipFill>
                          <a:blip r:embed="rId10"/>
                          <a:stretch>
                            <a:fillRect/>
                          </a:stretch>
                        </pic:blipFill>
                        <pic:spPr>
                          <a:xfrm>
                            <a:off x="0" y="0"/>
                            <a:ext cx="4420223" cy="2572113"/>
                          </a:xfrm>
                          <a:prstGeom prst="rect">
                            <a:avLst/>
                          </a:prstGeom>
                        </pic:spPr>
                      </pic:pic>
                    </a:graphicData>
                  </a:graphic>
                </wp:inline>
              </w:drawing>
            </w:r>
          </w:p>
        </w:tc>
      </w:tr>
    </w:tbl>
    <w:tbl>
      <w:tblPr>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9"/>
        <w:gridCol w:w="6237"/>
      </w:tblGrid>
      <w:tr w:rsidR="009D662E" w:rsidRPr="00301CB6" w14:paraId="1EEF3196" w14:textId="77777777" w:rsidTr="00B45CA8">
        <w:trPr>
          <w:trHeight w:val="416"/>
        </w:trPr>
        <w:tc>
          <w:tcPr>
            <w:tcW w:w="9209" w:type="dxa"/>
            <w:shd w:val="clear" w:color="auto" w:fill="1CCAB5"/>
            <w:hideMark/>
          </w:tcPr>
          <w:p w14:paraId="4EC226BD" w14:textId="64E678E3" w:rsidR="009D662E" w:rsidRPr="00301CB6" w:rsidRDefault="009D662E" w:rsidP="009D662E">
            <w:pPr>
              <w:spacing w:after="0" w:line="240" w:lineRule="auto"/>
              <w:rPr>
                <w:rFonts w:ascii="Arial Nova" w:eastAsia="Times New Roman" w:hAnsi="Arial Nova" w:cs="Arial"/>
                <w:b/>
                <w:bCs/>
                <w:sz w:val="28"/>
                <w:szCs w:val="28"/>
                <w:lang w:eastAsia="en-GB"/>
              </w:rPr>
            </w:pPr>
            <w:r w:rsidRPr="00301CB6">
              <w:rPr>
                <w:rFonts w:ascii="Arial Nova" w:eastAsia="Times New Roman" w:hAnsi="Arial Nova" w:cs="Arial"/>
                <w:b/>
                <w:bCs/>
                <w:sz w:val="28"/>
                <w:szCs w:val="28"/>
                <w:lang w:eastAsia="en-GB"/>
              </w:rPr>
              <w:t>Recommendation</w:t>
            </w:r>
          </w:p>
        </w:tc>
        <w:tc>
          <w:tcPr>
            <w:tcW w:w="6237" w:type="dxa"/>
            <w:shd w:val="clear" w:color="auto" w:fill="1CCAB5"/>
            <w:hideMark/>
          </w:tcPr>
          <w:p w14:paraId="09550D63" w14:textId="022BB4AB" w:rsidR="009D662E" w:rsidRPr="00301CB6" w:rsidRDefault="007A56AE" w:rsidP="009D662E">
            <w:pPr>
              <w:spacing w:after="0" w:line="240" w:lineRule="auto"/>
              <w:rPr>
                <w:rFonts w:ascii="Arial Nova" w:eastAsia="Times New Roman" w:hAnsi="Arial Nova" w:cs="Arial"/>
                <w:b/>
                <w:bCs/>
                <w:sz w:val="28"/>
                <w:szCs w:val="28"/>
                <w:lang w:eastAsia="en-GB"/>
              </w:rPr>
            </w:pPr>
            <w:r>
              <w:rPr>
                <w:rFonts w:ascii="Arial Nova" w:eastAsia="Times New Roman" w:hAnsi="Arial Nova" w:cs="Arial"/>
                <w:b/>
                <w:bCs/>
                <w:sz w:val="28"/>
                <w:szCs w:val="28"/>
                <w:lang w:eastAsia="en-GB"/>
              </w:rPr>
              <w:t>Update</w:t>
            </w:r>
          </w:p>
        </w:tc>
      </w:tr>
      <w:tr w:rsidR="007A56AE" w:rsidRPr="009D662E" w14:paraId="5B9DA324" w14:textId="77777777" w:rsidTr="00B45CA8">
        <w:trPr>
          <w:trHeight w:val="1550"/>
        </w:trPr>
        <w:tc>
          <w:tcPr>
            <w:tcW w:w="9209" w:type="dxa"/>
            <w:tcBorders>
              <w:top w:val="single" w:sz="4" w:space="0" w:color="auto"/>
              <w:left w:val="single" w:sz="4" w:space="0" w:color="auto"/>
              <w:bottom w:val="single" w:sz="4" w:space="0" w:color="auto"/>
              <w:right w:val="single" w:sz="4" w:space="0" w:color="auto"/>
            </w:tcBorders>
            <w:shd w:val="clear" w:color="auto" w:fill="auto"/>
          </w:tcPr>
          <w:p w14:paraId="7C130555" w14:textId="7629A072" w:rsidR="0079149E" w:rsidRPr="007A56AE" w:rsidRDefault="00B42ED1" w:rsidP="00DD66F1">
            <w:pPr>
              <w:spacing w:after="0" w:line="240" w:lineRule="auto"/>
              <w:rPr>
                <w:rFonts w:ascii="Arial Nova" w:hAnsi="Arial Nova" w:cs="Calibri"/>
                <w:color w:val="000000"/>
                <w:sz w:val="28"/>
                <w:szCs w:val="28"/>
              </w:rPr>
            </w:pPr>
            <w:r w:rsidRPr="00B42ED1">
              <w:rPr>
                <w:rFonts w:ascii="Arial Nova" w:hAnsi="Arial Nova" w:cs="Calibri"/>
                <w:color w:val="000000"/>
                <w:sz w:val="28"/>
                <w:szCs w:val="28"/>
              </w:rPr>
              <w:t>GM2</w:t>
            </w:r>
            <w:r>
              <w:rPr>
                <w:rFonts w:ascii="Arial Nova" w:hAnsi="Arial Nova" w:cs="Calibri"/>
                <w:color w:val="000000"/>
                <w:sz w:val="28"/>
                <w:szCs w:val="28"/>
              </w:rPr>
              <w:t xml:space="preserve"> - </w:t>
            </w:r>
            <w:r w:rsidRPr="00B42ED1">
              <w:rPr>
                <w:rFonts w:ascii="Arial Nova" w:hAnsi="Arial Nova" w:cs="Calibri"/>
                <w:color w:val="000000"/>
                <w:sz w:val="28"/>
                <w:szCs w:val="28"/>
              </w:rPr>
              <w:t>PFH site staff to take more ownership on Grounds Maintenance standards on schemes – creating a network of everyone keeping the service to account</w:t>
            </w:r>
            <w:r w:rsidR="0015554C" w:rsidRPr="0015554C">
              <w:rPr>
                <w:rFonts w:ascii="Aptos Narrow" w:hAnsi="Aptos Narrow"/>
                <w:color w:val="242424"/>
                <w:shd w:val="clear" w:color="auto" w:fill="FFFFFF"/>
              </w:rPr>
              <w:t xml:space="preserve"> </w:t>
            </w:r>
            <w:r w:rsidR="0015554C" w:rsidRPr="0015554C">
              <w:rPr>
                <w:rFonts w:ascii="Arial Nova" w:hAnsi="Arial Nova" w:cs="Calibri"/>
                <w:color w:val="000000"/>
                <w:sz w:val="28"/>
                <w:szCs w:val="28"/>
              </w:rPr>
              <w:t>received</w:t>
            </w: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0B1796A8" w14:textId="621F95FA" w:rsidR="00946E40" w:rsidRPr="00301CB6" w:rsidRDefault="00946E40" w:rsidP="00946E40">
            <w:pPr>
              <w:spacing w:after="0" w:line="240" w:lineRule="auto"/>
              <w:rPr>
                <w:rFonts w:ascii="Arial Nova" w:eastAsia="Times New Roman" w:hAnsi="Arial Nova" w:cs="Calibri"/>
                <w:b/>
                <w:bCs/>
                <w:color w:val="000000"/>
                <w:sz w:val="28"/>
                <w:szCs w:val="28"/>
                <w:u w:val="single"/>
                <w:lang w:eastAsia="en-GB"/>
              </w:rPr>
            </w:pPr>
            <w:r w:rsidRPr="00301CB6">
              <w:rPr>
                <w:rFonts w:ascii="Arial Nova" w:eastAsia="Times New Roman" w:hAnsi="Arial Nova" w:cs="Calibri"/>
                <w:b/>
                <w:bCs/>
                <w:color w:val="000000" w:themeColor="text1"/>
                <w:sz w:val="28"/>
                <w:szCs w:val="28"/>
                <w:u w:val="single"/>
                <w:lang w:eastAsia="en-GB"/>
              </w:rPr>
              <w:t xml:space="preserve">Update – </w:t>
            </w:r>
            <w:r>
              <w:rPr>
                <w:rFonts w:ascii="Arial Nova" w:eastAsia="Times New Roman" w:hAnsi="Arial Nova" w:cs="Calibri"/>
                <w:b/>
                <w:bCs/>
                <w:color w:val="000000" w:themeColor="text1"/>
                <w:sz w:val="28"/>
                <w:szCs w:val="28"/>
                <w:u w:val="single"/>
                <w:lang w:eastAsia="en-GB"/>
              </w:rPr>
              <w:t>J</w:t>
            </w:r>
            <w:r w:rsidR="00FB6ACB">
              <w:rPr>
                <w:rFonts w:ascii="Arial Nova" w:eastAsia="Times New Roman" w:hAnsi="Arial Nova" w:cs="Calibri"/>
                <w:b/>
                <w:bCs/>
                <w:color w:val="000000" w:themeColor="text1"/>
                <w:sz w:val="28"/>
                <w:szCs w:val="28"/>
                <w:u w:val="single"/>
                <w:lang w:eastAsia="en-GB"/>
              </w:rPr>
              <w:t>ul</w:t>
            </w:r>
            <w:r>
              <w:rPr>
                <w:rFonts w:ascii="Arial Nova" w:eastAsia="Times New Roman" w:hAnsi="Arial Nova" w:cs="Calibri"/>
                <w:b/>
                <w:bCs/>
                <w:color w:val="000000" w:themeColor="text1"/>
                <w:sz w:val="28"/>
                <w:szCs w:val="28"/>
                <w:u w:val="single"/>
                <w:lang w:eastAsia="en-GB"/>
              </w:rPr>
              <w:t>y</w:t>
            </w:r>
            <w:r w:rsidR="00EE3211">
              <w:rPr>
                <w:rFonts w:ascii="Arial Nova" w:eastAsia="Times New Roman" w:hAnsi="Arial Nova" w:cs="Calibri"/>
                <w:b/>
                <w:bCs/>
                <w:color w:val="000000" w:themeColor="text1"/>
                <w:sz w:val="28"/>
                <w:szCs w:val="28"/>
                <w:u w:val="single"/>
                <w:lang w:eastAsia="en-GB"/>
              </w:rPr>
              <w:t xml:space="preserve"> 2025 </w:t>
            </w:r>
            <w:r w:rsidRPr="00301CB6">
              <w:rPr>
                <w:rFonts w:ascii="Arial Nova" w:eastAsia="Times New Roman" w:hAnsi="Arial Nova" w:cs="Calibri"/>
                <w:b/>
                <w:bCs/>
                <w:color w:val="000000" w:themeColor="text1"/>
                <w:sz w:val="28"/>
                <w:szCs w:val="28"/>
                <w:u w:val="single"/>
                <w:lang w:eastAsia="en-GB"/>
              </w:rPr>
              <w:t xml:space="preserve">– </w:t>
            </w:r>
            <w:r w:rsidR="00C1563F">
              <w:rPr>
                <w:rFonts w:ascii="Arial Nova" w:eastAsia="Times New Roman" w:hAnsi="Arial Nova" w:cs="Calibri"/>
                <w:b/>
                <w:bCs/>
                <w:color w:val="000000" w:themeColor="text1"/>
                <w:sz w:val="28"/>
                <w:szCs w:val="28"/>
                <w:u w:val="single"/>
                <w:lang w:eastAsia="en-GB"/>
              </w:rPr>
              <w:t>In Progress</w:t>
            </w:r>
          </w:p>
          <w:p w14:paraId="73854B10" w14:textId="65318ECC" w:rsidR="00E07D1B" w:rsidRPr="0079149E" w:rsidRDefault="00FB6ACB" w:rsidP="007A56AE">
            <w:pPr>
              <w:spacing w:after="0" w:line="240" w:lineRule="auto"/>
              <w:rPr>
                <w:rFonts w:ascii="Arial Nova" w:eastAsia="Times New Roman" w:hAnsi="Arial Nova" w:cs="Calibri"/>
                <w:color w:val="000000"/>
                <w:sz w:val="28"/>
                <w:szCs w:val="28"/>
                <w:lang w:eastAsia="en-GB"/>
              </w:rPr>
            </w:pPr>
            <w:r w:rsidRPr="00FB6ACB">
              <w:rPr>
                <w:rFonts w:ascii="Arial Nova" w:eastAsia="Times New Roman" w:hAnsi="Arial Nova" w:cs="Calibri"/>
                <w:color w:val="000000"/>
                <w:sz w:val="28"/>
                <w:szCs w:val="28"/>
                <w:lang w:eastAsia="en-GB"/>
              </w:rPr>
              <w:t xml:space="preserve">The Property Service Manager and Surveyors have been reviewing all resident feedback received since the new Grounds Maintenance Contract commenced. Feedback and performance are discussed at monthly contractor meetings, and the Surveyors are meeting every 3 weeks in rotating schemes to review service delivery on site. The proposal for an Estates </w:t>
            </w:r>
            <w:r w:rsidR="00AB5919">
              <w:rPr>
                <w:rFonts w:ascii="Arial Nova" w:eastAsia="Times New Roman" w:hAnsi="Arial Nova" w:cs="Calibri"/>
                <w:color w:val="000000"/>
                <w:sz w:val="28"/>
                <w:szCs w:val="28"/>
                <w:lang w:eastAsia="en-GB"/>
              </w:rPr>
              <w:t>O</w:t>
            </w:r>
            <w:r w:rsidRPr="00FB6ACB">
              <w:rPr>
                <w:rFonts w:ascii="Arial Nova" w:eastAsia="Times New Roman" w:hAnsi="Arial Nova" w:cs="Calibri"/>
                <w:color w:val="000000"/>
                <w:sz w:val="28"/>
                <w:szCs w:val="28"/>
                <w:lang w:eastAsia="en-GB"/>
              </w:rPr>
              <w:t xml:space="preserve">fficer to support this is being </w:t>
            </w:r>
            <w:r w:rsidR="00AB5919">
              <w:rPr>
                <w:rFonts w:ascii="Arial Nova" w:eastAsia="Times New Roman" w:hAnsi="Arial Nova" w:cs="Calibri"/>
                <w:color w:val="000000"/>
                <w:sz w:val="28"/>
                <w:szCs w:val="28"/>
                <w:lang w:eastAsia="en-GB"/>
              </w:rPr>
              <w:lastRenderedPageBreak/>
              <w:t>considered</w:t>
            </w:r>
            <w:r w:rsidRPr="00FB6ACB">
              <w:rPr>
                <w:rFonts w:ascii="Arial Nova" w:eastAsia="Times New Roman" w:hAnsi="Arial Nova" w:cs="Calibri"/>
                <w:color w:val="000000"/>
                <w:sz w:val="28"/>
                <w:szCs w:val="28"/>
                <w:lang w:eastAsia="en-GB"/>
              </w:rPr>
              <w:t xml:space="preserve"> at the Governance and Remuneration Committee in July.</w:t>
            </w:r>
          </w:p>
        </w:tc>
      </w:tr>
      <w:tr w:rsidR="00D330BE" w:rsidRPr="009D662E" w14:paraId="4A6E707A" w14:textId="77777777" w:rsidTr="00B45CA8">
        <w:trPr>
          <w:trHeight w:val="1550"/>
        </w:trPr>
        <w:tc>
          <w:tcPr>
            <w:tcW w:w="9209" w:type="dxa"/>
            <w:tcBorders>
              <w:top w:val="single" w:sz="4" w:space="0" w:color="auto"/>
              <w:left w:val="single" w:sz="4" w:space="0" w:color="auto"/>
              <w:bottom w:val="single" w:sz="4" w:space="0" w:color="auto"/>
              <w:right w:val="single" w:sz="4" w:space="0" w:color="auto"/>
            </w:tcBorders>
            <w:shd w:val="clear" w:color="auto" w:fill="auto"/>
          </w:tcPr>
          <w:p w14:paraId="7C40C051" w14:textId="2BAF3A3C" w:rsidR="00D330BE" w:rsidRPr="00B42ED1" w:rsidRDefault="00E27577" w:rsidP="00DD66F1">
            <w:pPr>
              <w:spacing w:after="0" w:line="240" w:lineRule="auto"/>
              <w:rPr>
                <w:rFonts w:ascii="Arial Nova" w:hAnsi="Arial Nova" w:cs="Calibri"/>
                <w:color w:val="000000"/>
                <w:sz w:val="28"/>
                <w:szCs w:val="28"/>
              </w:rPr>
            </w:pPr>
            <w:r w:rsidRPr="00E27577">
              <w:rPr>
                <w:rFonts w:ascii="Arial Nova" w:hAnsi="Arial Nova" w:cs="Calibri"/>
                <w:color w:val="000000"/>
                <w:sz w:val="28"/>
                <w:szCs w:val="28"/>
              </w:rPr>
              <w:lastRenderedPageBreak/>
              <w:t>GM3</w:t>
            </w:r>
            <w:r>
              <w:rPr>
                <w:rFonts w:ascii="Arial Nova" w:hAnsi="Arial Nova" w:cs="Calibri"/>
                <w:color w:val="000000"/>
                <w:sz w:val="28"/>
                <w:szCs w:val="28"/>
              </w:rPr>
              <w:t xml:space="preserve"> - </w:t>
            </w:r>
            <w:r w:rsidRPr="00E27577">
              <w:rPr>
                <w:rFonts w:ascii="Arial Nova" w:hAnsi="Arial Nova" w:cs="Calibri"/>
                <w:color w:val="000000"/>
                <w:sz w:val="28"/>
                <w:szCs w:val="28"/>
              </w:rPr>
              <w:t>Explore having resident inspectors who support with the communication of any issues raised in their areas</w:t>
            </w: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1F3F424A" w14:textId="691027D2" w:rsidR="00D330BE" w:rsidRDefault="00E27577" w:rsidP="00946E40">
            <w:pPr>
              <w:spacing w:after="0" w:line="240" w:lineRule="auto"/>
              <w:rPr>
                <w:rFonts w:ascii="Arial Nova" w:eastAsia="Times New Roman" w:hAnsi="Arial Nova" w:cs="Calibri"/>
                <w:b/>
                <w:bCs/>
                <w:color w:val="000000" w:themeColor="text1"/>
                <w:sz w:val="28"/>
                <w:szCs w:val="28"/>
                <w:u w:val="single"/>
                <w:lang w:eastAsia="en-GB"/>
              </w:rPr>
            </w:pPr>
            <w:r w:rsidRPr="00301CB6">
              <w:rPr>
                <w:rFonts w:ascii="Arial Nova" w:eastAsia="Times New Roman" w:hAnsi="Arial Nova" w:cs="Calibri"/>
                <w:b/>
                <w:bCs/>
                <w:color w:val="000000" w:themeColor="text1"/>
                <w:sz w:val="28"/>
                <w:szCs w:val="28"/>
                <w:u w:val="single"/>
                <w:lang w:eastAsia="en-GB"/>
              </w:rPr>
              <w:t xml:space="preserve">Update – </w:t>
            </w:r>
            <w:r>
              <w:rPr>
                <w:rFonts w:ascii="Arial Nova" w:eastAsia="Times New Roman" w:hAnsi="Arial Nova" w:cs="Calibri"/>
                <w:b/>
                <w:bCs/>
                <w:color w:val="000000" w:themeColor="text1"/>
                <w:sz w:val="28"/>
                <w:szCs w:val="28"/>
                <w:u w:val="single"/>
                <w:lang w:eastAsia="en-GB"/>
              </w:rPr>
              <w:t>J</w:t>
            </w:r>
            <w:r w:rsidR="006F61C1">
              <w:rPr>
                <w:rFonts w:ascii="Arial Nova" w:eastAsia="Times New Roman" w:hAnsi="Arial Nova" w:cs="Calibri"/>
                <w:b/>
                <w:bCs/>
                <w:color w:val="000000" w:themeColor="text1"/>
                <w:sz w:val="28"/>
                <w:szCs w:val="28"/>
                <w:u w:val="single"/>
                <w:lang w:eastAsia="en-GB"/>
              </w:rPr>
              <w:t>ul</w:t>
            </w:r>
            <w:r>
              <w:rPr>
                <w:rFonts w:ascii="Arial Nova" w:eastAsia="Times New Roman" w:hAnsi="Arial Nova" w:cs="Calibri"/>
                <w:b/>
                <w:bCs/>
                <w:color w:val="000000" w:themeColor="text1"/>
                <w:sz w:val="28"/>
                <w:szCs w:val="28"/>
                <w:u w:val="single"/>
                <w:lang w:eastAsia="en-GB"/>
              </w:rPr>
              <w:t xml:space="preserve">y 2025 </w:t>
            </w:r>
            <w:r w:rsidRPr="00301CB6">
              <w:rPr>
                <w:rFonts w:ascii="Arial Nova" w:eastAsia="Times New Roman" w:hAnsi="Arial Nova" w:cs="Calibri"/>
                <w:b/>
                <w:bCs/>
                <w:color w:val="000000" w:themeColor="text1"/>
                <w:sz w:val="28"/>
                <w:szCs w:val="28"/>
                <w:u w:val="single"/>
                <w:lang w:eastAsia="en-GB"/>
              </w:rPr>
              <w:t xml:space="preserve">– </w:t>
            </w:r>
            <w:r>
              <w:rPr>
                <w:rFonts w:ascii="Arial Nova" w:eastAsia="Times New Roman" w:hAnsi="Arial Nova" w:cs="Calibri"/>
                <w:b/>
                <w:bCs/>
                <w:color w:val="000000" w:themeColor="text1"/>
                <w:sz w:val="28"/>
                <w:szCs w:val="28"/>
                <w:u w:val="single"/>
                <w:lang w:eastAsia="en-GB"/>
              </w:rPr>
              <w:t>In Progress</w:t>
            </w:r>
          </w:p>
          <w:p w14:paraId="5B1EDF6E" w14:textId="0F9101A5" w:rsidR="00264466" w:rsidRPr="004335B4" w:rsidRDefault="006F61C1" w:rsidP="00946E40">
            <w:pPr>
              <w:spacing w:after="0" w:line="240" w:lineRule="auto"/>
              <w:rPr>
                <w:rFonts w:ascii="Arial Nova" w:eastAsia="Times New Roman" w:hAnsi="Arial Nova" w:cs="Calibri"/>
                <w:color w:val="000000"/>
                <w:sz w:val="28"/>
                <w:szCs w:val="28"/>
                <w:lang w:eastAsia="en-GB"/>
              </w:rPr>
            </w:pPr>
            <w:r>
              <w:rPr>
                <w:rFonts w:ascii="Arial Nova" w:eastAsia="Times New Roman" w:hAnsi="Arial Nova" w:cs="Calibri"/>
                <w:color w:val="000000"/>
                <w:sz w:val="28"/>
                <w:szCs w:val="28"/>
                <w:lang w:eastAsia="en-GB"/>
              </w:rPr>
              <w:t>F</w:t>
            </w:r>
            <w:r w:rsidRPr="006F61C1">
              <w:rPr>
                <w:rFonts w:ascii="Arial Nova" w:eastAsia="Times New Roman" w:hAnsi="Arial Nova" w:cs="Calibri"/>
                <w:color w:val="000000"/>
                <w:sz w:val="28"/>
                <w:szCs w:val="28"/>
                <w:lang w:eastAsia="en-GB"/>
              </w:rPr>
              <w:t xml:space="preserve">ollowing the proposal for an Estates </w:t>
            </w:r>
            <w:r w:rsidR="003F0081">
              <w:rPr>
                <w:rFonts w:ascii="Arial Nova" w:eastAsia="Times New Roman" w:hAnsi="Arial Nova" w:cs="Calibri"/>
                <w:color w:val="000000"/>
                <w:sz w:val="28"/>
                <w:szCs w:val="28"/>
                <w:lang w:eastAsia="en-GB"/>
              </w:rPr>
              <w:t>O</w:t>
            </w:r>
            <w:r w:rsidRPr="006F61C1">
              <w:rPr>
                <w:rFonts w:ascii="Arial Nova" w:eastAsia="Times New Roman" w:hAnsi="Arial Nova" w:cs="Calibri"/>
                <w:color w:val="000000"/>
                <w:sz w:val="28"/>
                <w:szCs w:val="28"/>
                <w:lang w:eastAsia="en-GB"/>
              </w:rPr>
              <w:t>fficer review at the Governance and Remuneration Committee in July</w:t>
            </w:r>
            <w:r w:rsidR="000526FC">
              <w:rPr>
                <w:rFonts w:ascii="Arial Nova" w:eastAsia="Times New Roman" w:hAnsi="Arial Nova" w:cs="Calibri"/>
                <w:color w:val="000000"/>
                <w:sz w:val="28"/>
                <w:szCs w:val="28"/>
                <w:lang w:eastAsia="en-GB"/>
              </w:rPr>
              <w:t>,</w:t>
            </w:r>
            <w:r w:rsidRPr="006F61C1">
              <w:rPr>
                <w:rFonts w:ascii="Arial Nova" w:eastAsia="Times New Roman" w:hAnsi="Arial Nova" w:cs="Calibri"/>
                <w:color w:val="000000"/>
                <w:sz w:val="28"/>
                <w:szCs w:val="28"/>
                <w:lang w:eastAsia="en-GB"/>
              </w:rPr>
              <w:t xml:space="preserve"> work will commence on the creation of a resident inspector group, residents will be invited to design a process and brief for resident inspectors including a mystery shopper questionnaire, and will work with our Estates Officer if the proposal is accepted, or alongside the Prop</w:t>
            </w:r>
            <w:r w:rsidR="00FF53B5">
              <w:rPr>
                <w:rFonts w:ascii="Arial Nova" w:eastAsia="Times New Roman" w:hAnsi="Arial Nova" w:cs="Calibri"/>
                <w:color w:val="000000"/>
                <w:sz w:val="28"/>
                <w:szCs w:val="28"/>
                <w:lang w:eastAsia="en-GB"/>
              </w:rPr>
              <w:t>e</w:t>
            </w:r>
            <w:r w:rsidRPr="006F61C1">
              <w:rPr>
                <w:rFonts w:ascii="Arial Nova" w:eastAsia="Times New Roman" w:hAnsi="Arial Nova" w:cs="Calibri"/>
                <w:color w:val="000000"/>
                <w:sz w:val="28"/>
                <w:szCs w:val="28"/>
                <w:lang w:eastAsia="en-GB"/>
              </w:rPr>
              <w:t>rty Services Manager and Surveyors.</w:t>
            </w:r>
            <w:r w:rsidR="00524A84">
              <w:rPr>
                <w:rFonts w:ascii="Arial Nova" w:eastAsia="Times New Roman" w:hAnsi="Arial Nova" w:cs="Calibri"/>
                <w:color w:val="000000"/>
                <w:sz w:val="28"/>
                <w:szCs w:val="28"/>
                <w:lang w:eastAsia="en-GB"/>
              </w:rPr>
              <w:t xml:space="preserve"> </w:t>
            </w:r>
            <w:r w:rsidR="00524A84" w:rsidRPr="00AD0C4B">
              <w:rPr>
                <w:rFonts w:ascii="Arial Nova" w:eastAsia="Times New Roman" w:hAnsi="Arial Nova" w:cs="Calibri"/>
                <w:color w:val="000000"/>
                <w:sz w:val="28"/>
                <w:szCs w:val="28"/>
                <w:lang w:eastAsia="en-GB"/>
              </w:rPr>
              <w:t xml:space="preserve">Initial interest has been sought from residents interested in becoming a ‘Resident Inspector’ with </w:t>
            </w:r>
            <w:r w:rsidR="00AD0C4B" w:rsidRPr="00AD0C4B">
              <w:rPr>
                <w:rFonts w:ascii="Arial Nova" w:eastAsia="Times New Roman" w:hAnsi="Arial Nova" w:cs="Calibri"/>
                <w:color w:val="000000"/>
                <w:sz w:val="28"/>
                <w:szCs w:val="28"/>
                <w:lang w:eastAsia="en-GB"/>
              </w:rPr>
              <w:t>28</w:t>
            </w:r>
            <w:r w:rsidR="00E72350" w:rsidRPr="00AD0C4B">
              <w:rPr>
                <w:rFonts w:ascii="Arial Nova" w:eastAsia="Times New Roman" w:hAnsi="Arial Nova" w:cs="Calibri"/>
                <w:color w:val="000000"/>
                <w:sz w:val="28"/>
                <w:szCs w:val="28"/>
                <w:lang w:eastAsia="en-GB"/>
              </w:rPr>
              <w:t xml:space="preserve"> residents putting their names forward.</w:t>
            </w:r>
          </w:p>
        </w:tc>
      </w:tr>
      <w:tr w:rsidR="00B943EA" w:rsidRPr="009D662E" w14:paraId="50FA021E" w14:textId="77777777" w:rsidTr="00B45CA8">
        <w:trPr>
          <w:trHeight w:val="1550"/>
        </w:trPr>
        <w:tc>
          <w:tcPr>
            <w:tcW w:w="9209" w:type="dxa"/>
            <w:tcBorders>
              <w:top w:val="single" w:sz="4" w:space="0" w:color="auto"/>
              <w:left w:val="single" w:sz="4" w:space="0" w:color="auto"/>
              <w:bottom w:val="single" w:sz="4" w:space="0" w:color="auto"/>
              <w:right w:val="single" w:sz="4" w:space="0" w:color="auto"/>
            </w:tcBorders>
            <w:shd w:val="clear" w:color="auto" w:fill="auto"/>
          </w:tcPr>
          <w:p w14:paraId="0A5BBDB8" w14:textId="4B29CB4D" w:rsidR="00B943EA" w:rsidRPr="00E27577" w:rsidRDefault="00B943EA" w:rsidP="00B943EA">
            <w:pPr>
              <w:spacing w:after="0" w:line="240" w:lineRule="auto"/>
              <w:rPr>
                <w:rFonts w:ascii="Arial Nova" w:hAnsi="Arial Nova" w:cs="Calibri"/>
                <w:color w:val="000000"/>
                <w:sz w:val="28"/>
                <w:szCs w:val="28"/>
              </w:rPr>
            </w:pPr>
            <w:r w:rsidRPr="00E27577">
              <w:rPr>
                <w:rFonts w:ascii="Arial Nova" w:hAnsi="Arial Nova" w:cs="Calibri"/>
                <w:color w:val="000000"/>
                <w:sz w:val="28"/>
                <w:szCs w:val="28"/>
              </w:rPr>
              <w:t>GM</w:t>
            </w:r>
            <w:r>
              <w:rPr>
                <w:rFonts w:ascii="Arial Nova" w:hAnsi="Arial Nova" w:cs="Calibri"/>
                <w:color w:val="000000"/>
                <w:sz w:val="28"/>
                <w:szCs w:val="28"/>
              </w:rPr>
              <w:t xml:space="preserve">4 - </w:t>
            </w:r>
            <w:r w:rsidR="00C13C2D" w:rsidRPr="00C13C2D">
              <w:rPr>
                <w:rFonts w:ascii="Arial Nova" w:hAnsi="Arial Nova" w:cs="Calibri"/>
                <w:color w:val="000000"/>
                <w:sz w:val="28"/>
                <w:szCs w:val="28"/>
              </w:rPr>
              <w:t>Job reports from contractors should show before and after photos of the same area, not just an overview of the works done</w:t>
            </w: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45529709" w14:textId="4ABF45DC" w:rsidR="00C13C2D" w:rsidRDefault="00B943EA" w:rsidP="00B943EA">
            <w:pPr>
              <w:spacing w:after="0" w:line="240" w:lineRule="auto"/>
              <w:rPr>
                <w:rFonts w:ascii="Aptos Narrow" w:hAnsi="Aptos Narrow"/>
                <w:color w:val="242424"/>
                <w:shd w:val="clear" w:color="auto" w:fill="FFFFFF"/>
              </w:rPr>
            </w:pPr>
            <w:r w:rsidRPr="00301CB6">
              <w:rPr>
                <w:rFonts w:ascii="Arial Nova" w:eastAsia="Times New Roman" w:hAnsi="Arial Nova" w:cs="Calibri"/>
                <w:b/>
                <w:bCs/>
                <w:color w:val="000000" w:themeColor="text1"/>
                <w:sz w:val="28"/>
                <w:szCs w:val="28"/>
                <w:u w:val="single"/>
                <w:lang w:eastAsia="en-GB"/>
              </w:rPr>
              <w:t xml:space="preserve">Update – </w:t>
            </w:r>
            <w:r>
              <w:rPr>
                <w:rFonts w:ascii="Arial Nova" w:eastAsia="Times New Roman" w:hAnsi="Arial Nova" w:cs="Calibri"/>
                <w:b/>
                <w:bCs/>
                <w:color w:val="000000" w:themeColor="text1"/>
                <w:sz w:val="28"/>
                <w:szCs w:val="28"/>
                <w:u w:val="single"/>
                <w:lang w:eastAsia="en-GB"/>
              </w:rPr>
              <w:t>J</w:t>
            </w:r>
            <w:r w:rsidR="00C95ED9">
              <w:rPr>
                <w:rFonts w:ascii="Arial Nova" w:eastAsia="Times New Roman" w:hAnsi="Arial Nova" w:cs="Calibri"/>
                <w:b/>
                <w:bCs/>
                <w:color w:val="000000" w:themeColor="text1"/>
                <w:sz w:val="28"/>
                <w:szCs w:val="28"/>
                <w:u w:val="single"/>
                <w:lang w:eastAsia="en-GB"/>
              </w:rPr>
              <w:t>ul</w:t>
            </w:r>
            <w:r>
              <w:rPr>
                <w:rFonts w:ascii="Arial Nova" w:eastAsia="Times New Roman" w:hAnsi="Arial Nova" w:cs="Calibri"/>
                <w:b/>
                <w:bCs/>
                <w:color w:val="000000" w:themeColor="text1"/>
                <w:sz w:val="28"/>
                <w:szCs w:val="28"/>
                <w:u w:val="single"/>
                <w:lang w:eastAsia="en-GB"/>
              </w:rPr>
              <w:t xml:space="preserve">y 2025 </w:t>
            </w:r>
            <w:r w:rsidRPr="00301CB6">
              <w:rPr>
                <w:rFonts w:ascii="Arial Nova" w:eastAsia="Times New Roman" w:hAnsi="Arial Nova" w:cs="Calibri"/>
                <w:b/>
                <w:bCs/>
                <w:color w:val="000000" w:themeColor="text1"/>
                <w:sz w:val="28"/>
                <w:szCs w:val="28"/>
                <w:u w:val="single"/>
                <w:lang w:eastAsia="en-GB"/>
              </w:rPr>
              <w:t xml:space="preserve">– </w:t>
            </w:r>
            <w:r w:rsidR="002E4F7A">
              <w:rPr>
                <w:rFonts w:ascii="Arial Nova" w:eastAsia="Times New Roman" w:hAnsi="Arial Nova" w:cs="Calibri"/>
                <w:b/>
                <w:bCs/>
                <w:color w:val="000000" w:themeColor="text1"/>
                <w:sz w:val="28"/>
                <w:szCs w:val="28"/>
                <w:u w:val="single"/>
                <w:lang w:eastAsia="en-GB"/>
              </w:rPr>
              <w:t>Pending</w:t>
            </w:r>
          </w:p>
          <w:p w14:paraId="5B091F91" w14:textId="6B094CC6" w:rsidR="00A959FB" w:rsidRPr="002E4F7A" w:rsidRDefault="00097C29" w:rsidP="00B943EA">
            <w:pPr>
              <w:spacing w:after="0" w:line="240" w:lineRule="auto"/>
              <w:rPr>
                <w:rFonts w:ascii="Arial Nova" w:eastAsia="Times New Roman" w:hAnsi="Arial Nova" w:cs="Calibri"/>
                <w:color w:val="000000" w:themeColor="text1"/>
                <w:sz w:val="28"/>
                <w:szCs w:val="28"/>
                <w:lang w:eastAsia="en-GB"/>
              </w:rPr>
            </w:pPr>
            <w:r>
              <w:rPr>
                <w:rFonts w:ascii="Arial Nova" w:eastAsia="Times New Roman" w:hAnsi="Arial Nova" w:cs="Calibri"/>
                <w:color w:val="000000" w:themeColor="text1"/>
                <w:sz w:val="28"/>
                <w:szCs w:val="28"/>
                <w:lang w:eastAsia="en-GB"/>
              </w:rPr>
              <w:t>A contractor portal is in use, PFH staff have access to job reports, future schedules</w:t>
            </w:r>
            <w:r w:rsidR="00E524FD">
              <w:rPr>
                <w:rFonts w:ascii="Arial Nova" w:eastAsia="Times New Roman" w:hAnsi="Arial Nova" w:cs="Calibri"/>
                <w:color w:val="000000" w:themeColor="text1"/>
                <w:sz w:val="28"/>
                <w:szCs w:val="28"/>
                <w:lang w:eastAsia="en-GB"/>
              </w:rPr>
              <w:t xml:space="preserve">. </w:t>
            </w:r>
            <w:r w:rsidR="002E4F7A" w:rsidRPr="002E4F7A">
              <w:rPr>
                <w:rFonts w:ascii="Arial Nova" w:eastAsia="Times New Roman" w:hAnsi="Arial Nova" w:cs="Calibri"/>
                <w:color w:val="000000" w:themeColor="text1"/>
                <w:sz w:val="28"/>
                <w:szCs w:val="28"/>
                <w:lang w:eastAsia="en-GB"/>
              </w:rPr>
              <w:t>Next step is to enable the before and after photograph function.</w:t>
            </w:r>
          </w:p>
          <w:p w14:paraId="7C89E3ED" w14:textId="331E8ACE" w:rsidR="00A959FB" w:rsidRPr="00C13C2D" w:rsidRDefault="00A959FB" w:rsidP="00B943EA">
            <w:pPr>
              <w:spacing w:after="0" w:line="240" w:lineRule="auto"/>
              <w:rPr>
                <w:rFonts w:ascii="Arial Nova" w:eastAsia="Times New Roman" w:hAnsi="Arial Nova" w:cs="Calibri"/>
                <w:color w:val="000000" w:themeColor="text1"/>
                <w:sz w:val="28"/>
                <w:szCs w:val="28"/>
                <w:lang w:eastAsia="en-GB"/>
              </w:rPr>
            </w:pPr>
          </w:p>
        </w:tc>
      </w:tr>
      <w:tr w:rsidR="00482EEA" w:rsidRPr="009D662E" w14:paraId="45BDC655" w14:textId="77777777" w:rsidTr="00B45CA8">
        <w:trPr>
          <w:trHeight w:val="1550"/>
        </w:trPr>
        <w:tc>
          <w:tcPr>
            <w:tcW w:w="9209" w:type="dxa"/>
            <w:tcBorders>
              <w:top w:val="single" w:sz="4" w:space="0" w:color="auto"/>
              <w:left w:val="single" w:sz="4" w:space="0" w:color="auto"/>
              <w:bottom w:val="single" w:sz="4" w:space="0" w:color="auto"/>
              <w:right w:val="single" w:sz="4" w:space="0" w:color="auto"/>
            </w:tcBorders>
            <w:shd w:val="clear" w:color="auto" w:fill="auto"/>
          </w:tcPr>
          <w:p w14:paraId="22F98AEC" w14:textId="45EDF509" w:rsidR="00482EEA" w:rsidRPr="00E27577" w:rsidRDefault="00BF191E" w:rsidP="00B943EA">
            <w:pPr>
              <w:spacing w:after="0" w:line="240" w:lineRule="auto"/>
              <w:rPr>
                <w:rFonts w:ascii="Arial Nova" w:hAnsi="Arial Nova" w:cs="Calibri"/>
                <w:color w:val="000000"/>
                <w:sz w:val="28"/>
                <w:szCs w:val="28"/>
              </w:rPr>
            </w:pPr>
            <w:r w:rsidRPr="00E27577">
              <w:rPr>
                <w:rFonts w:ascii="Arial Nova" w:hAnsi="Arial Nova" w:cs="Calibri"/>
                <w:color w:val="000000"/>
                <w:sz w:val="28"/>
                <w:szCs w:val="28"/>
              </w:rPr>
              <w:lastRenderedPageBreak/>
              <w:t>GM</w:t>
            </w:r>
            <w:r>
              <w:rPr>
                <w:rFonts w:ascii="Arial Nova" w:hAnsi="Arial Nova" w:cs="Calibri"/>
                <w:color w:val="000000"/>
                <w:sz w:val="28"/>
                <w:szCs w:val="28"/>
              </w:rPr>
              <w:t xml:space="preserve">5 - </w:t>
            </w:r>
            <w:r w:rsidRPr="00BF191E">
              <w:rPr>
                <w:rFonts w:ascii="Arial Nova" w:hAnsi="Arial Nova" w:cs="Calibri"/>
                <w:color w:val="000000"/>
                <w:sz w:val="28"/>
                <w:szCs w:val="28"/>
              </w:rPr>
              <w:t>Introduce a Tree Management Policy which is clearly defined with a budget that allows works to be completed more efficiently.</w:t>
            </w: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5F3250AC" w14:textId="6971D422" w:rsidR="00BF191E" w:rsidRDefault="00BF191E" w:rsidP="00BF191E">
            <w:pPr>
              <w:spacing w:after="0" w:line="240" w:lineRule="auto"/>
              <w:rPr>
                <w:rFonts w:ascii="Aptos Narrow" w:hAnsi="Aptos Narrow"/>
                <w:color w:val="242424"/>
                <w:shd w:val="clear" w:color="auto" w:fill="FFFFFF"/>
              </w:rPr>
            </w:pPr>
            <w:r w:rsidRPr="00301CB6">
              <w:rPr>
                <w:rFonts w:ascii="Arial Nova" w:eastAsia="Times New Roman" w:hAnsi="Arial Nova" w:cs="Calibri"/>
                <w:b/>
                <w:bCs/>
                <w:color w:val="000000" w:themeColor="text1"/>
                <w:sz w:val="28"/>
                <w:szCs w:val="28"/>
                <w:u w:val="single"/>
                <w:lang w:eastAsia="en-GB"/>
              </w:rPr>
              <w:t xml:space="preserve">Update – </w:t>
            </w:r>
            <w:r>
              <w:rPr>
                <w:rFonts w:ascii="Arial Nova" w:eastAsia="Times New Roman" w:hAnsi="Arial Nova" w:cs="Calibri"/>
                <w:b/>
                <w:bCs/>
                <w:color w:val="000000" w:themeColor="text1"/>
                <w:sz w:val="28"/>
                <w:szCs w:val="28"/>
                <w:u w:val="single"/>
                <w:lang w:eastAsia="en-GB"/>
              </w:rPr>
              <w:t>J</w:t>
            </w:r>
            <w:r w:rsidR="00051AA7">
              <w:rPr>
                <w:rFonts w:ascii="Arial Nova" w:eastAsia="Times New Roman" w:hAnsi="Arial Nova" w:cs="Calibri"/>
                <w:b/>
                <w:bCs/>
                <w:color w:val="000000" w:themeColor="text1"/>
                <w:sz w:val="28"/>
                <w:szCs w:val="28"/>
                <w:u w:val="single"/>
                <w:lang w:eastAsia="en-GB"/>
              </w:rPr>
              <w:t>ul</w:t>
            </w:r>
            <w:r>
              <w:rPr>
                <w:rFonts w:ascii="Arial Nova" w:eastAsia="Times New Roman" w:hAnsi="Arial Nova" w:cs="Calibri"/>
                <w:b/>
                <w:bCs/>
                <w:color w:val="000000" w:themeColor="text1"/>
                <w:sz w:val="28"/>
                <w:szCs w:val="28"/>
                <w:u w:val="single"/>
                <w:lang w:eastAsia="en-GB"/>
              </w:rPr>
              <w:t xml:space="preserve">y 2025 </w:t>
            </w:r>
            <w:r w:rsidRPr="00301CB6">
              <w:rPr>
                <w:rFonts w:ascii="Arial Nova" w:eastAsia="Times New Roman" w:hAnsi="Arial Nova" w:cs="Calibri"/>
                <w:b/>
                <w:bCs/>
                <w:color w:val="000000" w:themeColor="text1"/>
                <w:sz w:val="28"/>
                <w:szCs w:val="28"/>
                <w:u w:val="single"/>
                <w:lang w:eastAsia="en-GB"/>
              </w:rPr>
              <w:t xml:space="preserve">– </w:t>
            </w:r>
            <w:r w:rsidR="00837D33">
              <w:rPr>
                <w:rFonts w:ascii="Arial Nova" w:eastAsia="Times New Roman" w:hAnsi="Arial Nova" w:cs="Calibri"/>
                <w:b/>
                <w:bCs/>
                <w:color w:val="000000" w:themeColor="text1"/>
                <w:sz w:val="28"/>
                <w:szCs w:val="28"/>
                <w:u w:val="single"/>
                <w:lang w:eastAsia="en-GB"/>
              </w:rPr>
              <w:t>Pending</w:t>
            </w:r>
          </w:p>
          <w:p w14:paraId="5A5338FA" w14:textId="4BEFDD31" w:rsidR="002E4F7A" w:rsidRPr="00BF191E" w:rsidRDefault="002E4F7A" w:rsidP="00B943EA">
            <w:pPr>
              <w:spacing w:after="0" w:line="240" w:lineRule="auto"/>
              <w:rPr>
                <w:rFonts w:ascii="Arial Nova" w:eastAsia="Times New Roman" w:hAnsi="Arial Nova" w:cs="Calibri"/>
                <w:color w:val="000000" w:themeColor="text1"/>
                <w:sz w:val="28"/>
                <w:szCs w:val="28"/>
                <w:lang w:eastAsia="en-GB"/>
              </w:rPr>
            </w:pPr>
            <w:r>
              <w:rPr>
                <w:rFonts w:ascii="Arial Nova" w:eastAsia="Times New Roman" w:hAnsi="Arial Nova" w:cs="Calibri"/>
                <w:color w:val="000000" w:themeColor="text1"/>
                <w:sz w:val="28"/>
                <w:szCs w:val="28"/>
                <w:lang w:eastAsia="en-GB"/>
              </w:rPr>
              <w:t xml:space="preserve">A Tree Management Policy has been created by the Property and Compliance Manager, this will be reviewed by all service </w:t>
            </w:r>
            <w:proofErr w:type="gramStart"/>
            <w:r>
              <w:rPr>
                <w:rFonts w:ascii="Arial Nova" w:eastAsia="Times New Roman" w:hAnsi="Arial Nova" w:cs="Calibri"/>
                <w:color w:val="000000" w:themeColor="text1"/>
                <w:sz w:val="28"/>
                <w:szCs w:val="28"/>
                <w:lang w:eastAsia="en-GB"/>
              </w:rPr>
              <w:t>managers</w:t>
            </w:r>
            <w:r w:rsidR="00E938BF">
              <w:rPr>
                <w:rFonts w:ascii="Arial Nova" w:eastAsia="Times New Roman" w:hAnsi="Arial Nova" w:cs="Calibri"/>
                <w:color w:val="000000" w:themeColor="text1"/>
                <w:sz w:val="28"/>
                <w:szCs w:val="28"/>
                <w:lang w:eastAsia="en-GB"/>
              </w:rPr>
              <w:t>, and</w:t>
            </w:r>
            <w:proofErr w:type="gramEnd"/>
            <w:r w:rsidR="00E938BF">
              <w:rPr>
                <w:rFonts w:ascii="Arial Nova" w:eastAsia="Times New Roman" w:hAnsi="Arial Nova" w:cs="Calibri"/>
                <w:color w:val="000000" w:themeColor="text1"/>
                <w:sz w:val="28"/>
                <w:szCs w:val="28"/>
                <w:lang w:eastAsia="en-GB"/>
              </w:rPr>
              <w:t xml:space="preserve"> </w:t>
            </w:r>
            <w:r w:rsidR="00B20CE8">
              <w:rPr>
                <w:rFonts w:ascii="Arial Nova" w:eastAsia="Times New Roman" w:hAnsi="Arial Nova" w:cs="Calibri"/>
                <w:color w:val="000000" w:themeColor="text1"/>
                <w:sz w:val="28"/>
                <w:szCs w:val="28"/>
                <w:lang w:eastAsia="en-GB"/>
              </w:rPr>
              <w:t>consulted with through resident groups</w:t>
            </w:r>
            <w:r>
              <w:rPr>
                <w:rFonts w:ascii="Arial Nova" w:eastAsia="Times New Roman" w:hAnsi="Arial Nova" w:cs="Calibri"/>
                <w:color w:val="000000" w:themeColor="text1"/>
                <w:sz w:val="28"/>
                <w:szCs w:val="28"/>
                <w:lang w:eastAsia="en-GB"/>
              </w:rPr>
              <w:t xml:space="preserve"> to ensure we are comfortable that it captures everything needed</w:t>
            </w:r>
            <w:r w:rsidR="00B20CE8">
              <w:rPr>
                <w:rFonts w:ascii="Arial Nova" w:eastAsia="Times New Roman" w:hAnsi="Arial Nova" w:cs="Calibri"/>
                <w:color w:val="000000" w:themeColor="text1"/>
                <w:sz w:val="28"/>
                <w:szCs w:val="28"/>
                <w:lang w:eastAsia="en-GB"/>
              </w:rPr>
              <w:t xml:space="preserve"> before cascading to the teams</w:t>
            </w:r>
            <w:r>
              <w:rPr>
                <w:rFonts w:ascii="Arial Nova" w:eastAsia="Times New Roman" w:hAnsi="Arial Nova" w:cs="Calibri"/>
                <w:color w:val="000000" w:themeColor="text1"/>
                <w:sz w:val="28"/>
                <w:szCs w:val="28"/>
                <w:lang w:eastAsia="en-GB"/>
              </w:rPr>
              <w:t>.</w:t>
            </w:r>
          </w:p>
        </w:tc>
      </w:tr>
      <w:tr w:rsidR="009A2DD7" w:rsidRPr="009D662E" w14:paraId="616C4F10" w14:textId="77777777" w:rsidTr="00B45CA8">
        <w:trPr>
          <w:trHeight w:val="1550"/>
        </w:trPr>
        <w:tc>
          <w:tcPr>
            <w:tcW w:w="9209" w:type="dxa"/>
            <w:tcBorders>
              <w:top w:val="single" w:sz="4" w:space="0" w:color="auto"/>
              <w:left w:val="single" w:sz="4" w:space="0" w:color="auto"/>
              <w:bottom w:val="single" w:sz="4" w:space="0" w:color="auto"/>
              <w:right w:val="single" w:sz="4" w:space="0" w:color="auto"/>
            </w:tcBorders>
            <w:shd w:val="clear" w:color="auto" w:fill="auto"/>
          </w:tcPr>
          <w:p w14:paraId="11F3556B" w14:textId="0761B4A3" w:rsidR="009A2DD7" w:rsidRPr="00E27577" w:rsidRDefault="001E211D" w:rsidP="00B943EA">
            <w:pPr>
              <w:spacing w:after="0" w:line="240" w:lineRule="auto"/>
              <w:rPr>
                <w:rFonts w:ascii="Arial Nova" w:hAnsi="Arial Nova" w:cs="Calibri"/>
                <w:color w:val="000000"/>
                <w:sz w:val="28"/>
                <w:szCs w:val="28"/>
              </w:rPr>
            </w:pPr>
            <w:r w:rsidRPr="00E27577">
              <w:rPr>
                <w:rFonts w:ascii="Arial Nova" w:hAnsi="Arial Nova" w:cs="Calibri"/>
                <w:color w:val="000000"/>
                <w:sz w:val="28"/>
                <w:szCs w:val="28"/>
              </w:rPr>
              <w:t>GM</w:t>
            </w:r>
            <w:r>
              <w:rPr>
                <w:rFonts w:ascii="Arial Nova" w:hAnsi="Arial Nova" w:cs="Calibri"/>
                <w:color w:val="000000"/>
                <w:sz w:val="28"/>
                <w:szCs w:val="28"/>
              </w:rPr>
              <w:t xml:space="preserve">6 - </w:t>
            </w:r>
            <w:r w:rsidRPr="001E211D">
              <w:rPr>
                <w:rFonts w:ascii="Arial Nova" w:hAnsi="Arial Nova" w:cs="Calibri"/>
                <w:color w:val="000000"/>
                <w:sz w:val="28"/>
                <w:szCs w:val="28"/>
              </w:rPr>
              <w:t xml:space="preserve">PFH to develop a consistent approach for non-PFH owned green spaces / trees / hedges that impact PFH homes that details how it solves these problems with clear communication to the relevant </w:t>
            </w:r>
            <w:proofErr w:type="gramStart"/>
            <w:r w:rsidRPr="001E211D">
              <w:rPr>
                <w:rFonts w:ascii="Arial Nova" w:hAnsi="Arial Nova" w:cs="Calibri"/>
                <w:color w:val="000000"/>
                <w:sz w:val="28"/>
                <w:szCs w:val="28"/>
              </w:rPr>
              <w:t>land owner</w:t>
            </w:r>
            <w:proofErr w:type="gramEnd"/>
            <w:r w:rsidRPr="001E211D">
              <w:rPr>
                <w:rFonts w:ascii="Arial Nova" w:hAnsi="Arial Nova" w:cs="Calibri"/>
                <w:color w:val="000000"/>
                <w:sz w:val="28"/>
                <w:szCs w:val="28"/>
              </w:rPr>
              <w:t xml:space="preserve"> and resident who </w:t>
            </w:r>
            <w:proofErr w:type="gramStart"/>
            <w:r w:rsidRPr="001E211D">
              <w:rPr>
                <w:rFonts w:ascii="Arial Nova" w:hAnsi="Arial Nova" w:cs="Calibri"/>
                <w:color w:val="000000"/>
                <w:sz w:val="28"/>
                <w:szCs w:val="28"/>
              </w:rPr>
              <w:t>this effects</w:t>
            </w:r>
            <w:proofErr w:type="gramEnd"/>
            <w:r w:rsidRPr="001E211D">
              <w:rPr>
                <w:rFonts w:ascii="Arial Nova" w:hAnsi="Arial Nova" w:cs="Calibri"/>
                <w:color w:val="000000"/>
                <w:sz w:val="28"/>
                <w:szCs w:val="28"/>
              </w:rPr>
              <w:t>.</w:t>
            </w: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342D7730" w14:textId="0C8A4190" w:rsidR="00FD5E9E" w:rsidRDefault="00FD5E9E" w:rsidP="00FD5E9E">
            <w:pPr>
              <w:spacing w:after="0" w:line="240" w:lineRule="auto"/>
              <w:rPr>
                <w:rFonts w:ascii="Aptos Narrow" w:hAnsi="Aptos Narrow"/>
                <w:color w:val="242424"/>
                <w:shd w:val="clear" w:color="auto" w:fill="FFFFFF"/>
              </w:rPr>
            </w:pPr>
            <w:r w:rsidRPr="00301CB6">
              <w:rPr>
                <w:rFonts w:ascii="Arial Nova" w:eastAsia="Times New Roman" w:hAnsi="Arial Nova" w:cs="Calibri"/>
                <w:b/>
                <w:bCs/>
                <w:color w:val="000000" w:themeColor="text1"/>
                <w:sz w:val="28"/>
                <w:szCs w:val="28"/>
                <w:u w:val="single"/>
                <w:lang w:eastAsia="en-GB"/>
              </w:rPr>
              <w:t xml:space="preserve">Update – </w:t>
            </w:r>
            <w:r>
              <w:rPr>
                <w:rFonts w:ascii="Arial Nova" w:eastAsia="Times New Roman" w:hAnsi="Arial Nova" w:cs="Calibri"/>
                <w:b/>
                <w:bCs/>
                <w:color w:val="000000" w:themeColor="text1"/>
                <w:sz w:val="28"/>
                <w:szCs w:val="28"/>
                <w:u w:val="single"/>
                <w:lang w:eastAsia="en-GB"/>
              </w:rPr>
              <w:t>J</w:t>
            </w:r>
            <w:r w:rsidR="00560DE5">
              <w:rPr>
                <w:rFonts w:ascii="Arial Nova" w:eastAsia="Times New Roman" w:hAnsi="Arial Nova" w:cs="Calibri"/>
                <w:b/>
                <w:bCs/>
                <w:color w:val="000000" w:themeColor="text1"/>
                <w:sz w:val="28"/>
                <w:szCs w:val="28"/>
                <w:u w:val="single"/>
                <w:lang w:eastAsia="en-GB"/>
              </w:rPr>
              <w:t>ul</w:t>
            </w:r>
            <w:r>
              <w:rPr>
                <w:rFonts w:ascii="Arial Nova" w:eastAsia="Times New Roman" w:hAnsi="Arial Nova" w:cs="Calibri"/>
                <w:b/>
                <w:bCs/>
                <w:color w:val="000000" w:themeColor="text1"/>
                <w:sz w:val="28"/>
                <w:szCs w:val="28"/>
                <w:u w:val="single"/>
                <w:lang w:eastAsia="en-GB"/>
              </w:rPr>
              <w:t xml:space="preserve">y 2025 </w:t>
            </w:r>
            <w:r w:rsidRPr="00301CB6">
              <w:rPr>
                <w:rFonts w:ascii="Arial Nova" w:eastAsia="Times New Roman" w:hAnsi="Arial Nova" w:cs="Calibri"/>
                <w:b/>
                <w:bCs/>
                <w:color w:val="000000" w:themeColor="text1"/>
                <w:sz w:val="28"/>
                <w:szCs w:val="28"/>
                <w:u w:val="single"/>
                <w:lang w:eastAsia="en-GB"/>
              </w:rPr>
              <w:t xml:space="preserve">– </w:t>
            </w:r>
            <w:r w:rsidR="00837D33">
              <w:rPr>
                <w:rFonts w:ascii="Arial Nova" w:eastAsia="Times New Roman" w:hAnsi="Arial Nova" w:cs="Calibri"/>
                <w:b/>
                <w:bCs/>
                <w:color w:val="000000" w:themeColor="text1"/>
                <w:sz w:val="28"/>
                <w:szCs w:val="28"/>
                <w:u w:val="single"/>
                <w:lang w:eastAsia="en-GB"/>
              </w:rPr>
              <w:t>Pending</w:t>
            </w:r>
          </w:p>
          <w:p w14:paraId="3F209E79" w14:textId="4712B947" w:rsidR="002E4F7A" w:rsidRPr="00FD5E9E" w:rsidRDefault="002E4F7A" w:rsidP="00BF191E">
            <w:pPr>
              <w:spacing w:after="0" w:line="240" w:lineRule="auto"/>
              <w:rPr>
                <w:rFonts w:ascii="Arial Nova" w:eastAsia="Times New Roman" w:hAnsi="Arial Nova" w:cs="Calibri"/>
                <w:color w:val="000000" w:themeColor="text1"/>
                <w:sz w:val="28"/>
                <w:szCs w:val="28"/>
                <w:lang w:eastAsia="en-GB"/>
              </w:rPr>
            </w:pPr>
            <w:r>
              <w:rPr>
                <w:rFonts w:ascii="Arial Nova" w:hAnsi="Arial Nova" w:cs="Calibri"/>
                <w:color w:val="000000"/>
                <w:sz w:val="28"/>
                <w:szCs w:val="28"/>
              </w:rPr>
              <w:t xml:space="preserve">A guidance document has been designed by the Property and Compliance </w:t>
            </w:r>
            <w:proofErr w:type="gramStart"/>
            <w:r>
              <w:rPr>
                <w:rFonts w:ascii="Arial Nova" w:hAnsi="Arial Nova" w:cs="Calibri"/>
                <w:color w:val="000000"/>
                <w:sz w:val="28"/>
                <w:szCs w:val="28"/>
              </w:rPr>
              <w:t>Manager,</w:t>
            </w:r>
            <w:proofErr w:type="gramEnd"/>
            <w:r>
              <w:rPr>
                <w:rFonts w:ascii="Arial Nova" w:hAnsi="Arial Nova" w:cs="Calibri"/>
                <w:color w:val="000000"/>
                <w:sz w:val="28"/>
                <w:szCs w:val="28"/>
              </w:rPr>
              <w:t xml:space="preserve"> this will be </w:t>
            </w:r>
            <w:r>
              <w:rPr>
                <w:rFonts w:ascii="Arial Nova" w:eastAsia="Times New Roman" w:hAnsi="Arial Nova" w:cs="Calibri"/>
                <w:color w:val="000000" w:themeColor="text1"/>
                <w:sz w:val="28"/>
                <w:szCs w:val="28"/>
                <w:lang w:eastAsia="en-GB"/>
              </w:rPr>
              <w:t>reviewed by all service managers to ensure we are comfortable that it captures everything needed. Once complete it will be presented to the Scrutiny group for review and feedback.</w:t>
            </w:r>
          </w:p>
        </w:tc>
      </w:tr>
      <w:tr w:rsidR="00FD5E9E" w:rsidRPr="009D662E" w14:paraId="63DED1E4" w14:textId="77777777" w:rsidTr="006E71FC">
        <w:trPr>
          <w:trHeight w:val="915"/>
        </w:trPr>
        <w:tc>
          <w:tcPr>
            <w:tcW w:w="9209" w:type="dxa"/>
            <w:tcBorders>
              <w:top w:val="single" w:sz="4" w:space="0" w:color="auto"/>
              <w:left w:val="single" w:sz="4" w:space="0" w:color="auto"/>
              <w:bottom w:val="single" w:sz="4" w:space="0" w:color="auto"/>
              <w:right w:val="single" w:sz="4" w:space="0" w:color="auto"/>
            </w:tcBorders>
            <w:shd w:val="clear" w:color="auto" w:fill="auto"/>
          </w:tcPr>
          <w:p w14:paraId="539A5223" w14:textId="61F5F9F3" w:rsidR="00FD5E9E" w:rsidRPr="00E27577" w:rsidRDefault="00FE685C" w:rsidP="00B943EA">
            <w:pPr>
              <w:spacing w:after="0" w:line="240" w:lineRule="auto"/>
              <w:rPr>
                <w:rFonts w:ascii="Arial Nova" w:hAnsi="Arial Nova" w:cs="Calibri"/>
                <w:color w:val="000000"/>
                <w:sz w:val="28"/>
                <w:szCs w:val="28"/>
              </w:rPr>
            </w:pPr>
            <w:r>
              <w:rPr>
                <w:rFonts w:ascii="Arial Nova" w:hAnsi="Arial Nova" w:cs="Calibri"/>
                <w:color w:val="000000"/>
                <w:sz w:val="28"/>
                <w:szCs w:val="28"/>
              </w:rPr>
              <w:t xml:space="preserve">GM7 - </w:t>
            </w:r>
            <w:r w:rsidRPr="00FE685C">
              <w:rPr>
                <w:rFonts w:ascii="Arial Nova" w:hAnsi="Arial Nova" w:cs="Calibri"/>
                <w:color w:val="000000"/>
                <w:sz w:val="28"/>
                <w:szCs w:val="28"/>
              </w:rPr>
              <w:t xml:space="preserve">Introduce the putting a card through the doors of residents who have had a private grounds maintenance </w:t>
            </w:r>
            <w:r w:rsidR="00141766" w:rsidRPr="00FE685C">
              <w:rPr>
                <w:rFonts w:ascii="Arial Nova" w:hAnsi="Arial Nova" w:cs="Calibri"/>
                <w:color w:val="000000"/>
                <w:sz w:val="28"/>
                <w:szCs w:val="28"/>
              </w:rPr>
              <w:t>visit,</w:t>
            </w:r>
            <w:r w:rsidRPr="00FE685C">
              <w:rPr>
                <w:rFonts w:ascii="Arial Nova" w:hAnsi="Arial Nova" w:cs="Calibri"/>
                <w:color w:val="000000"/>
                <w:sz w:val="28"/>
                <w:szCs w:val="28"/>
              </w:rPr>
              <w:t xml:space="preserve"> so the resident knows exactly what has been done and how long they were there to ensure service is value for money</w:t>
            </w: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04C31528" w14:textId="4324803E" w:rsidR="000B2E17" w:rsidRDefault="000D7984" w:rsidP="000B2E17">
            <w:pPr>
              <w:spacing w:after="0" w:line="240" w:lineRule="auto"/>
              <w:rPr>
                <w:rFonts w:ascii="Aptos Narrow" w:hAnsi="Aptos Narrow"/>
                <w:color w:val="242424"/>
                <w:shd w:val="clear" w:color="auto" w:fill="FFFFFF"/>
              </w:rPr>
            </w:pPr>
            <w:r>
              <w:rPr>
                <w:rFonts w:ascii="Arial Nova" w:eastAsia="Times New Roman" w:hAnsi="Arial Nova" w:cs="Calibri"/>
                <w:b/>
                <w:bCs/>
                <w:color w:val="000000" w:themeColor="text1"/>
                <w:sz w:val="28"/>
                <w:szCs w:val="28"/>
                <w:u w:val="single"/>
                <w:lang w:eastAsia="en-GB"/>
              </w:rPr>
              <w:t xml:space="preserve">Partially Accepted - </w:t>
            </w:r>
            <w:r w:rsidR="000B2E17" w:rsidRPr="00301CB6">
              <w:rPr>
                <w:rFonts w:ascii="Arial Nova" w:eastAsia="Times New Roman" w:hAnsi="Arial Nova" w:cs="Calibri"/>
                <w:b/>
                <w:bCs/>
                <w:color w:val="000000" w:themeColor="text1"/>
                <w:sz w:val="28"/>
                <w:szCs w:val="28"/>
                <w:u w:val="single"/>
                <w:lang w:eastAsia="en-GB"/>
              </w:rPr>
              <w:t xml:space="preserve">Update – </w:t>
            </w:r>
            <w:r w:rsidR="000B2E17">
              <w:rPr>
                <w:rFonts w:ascii="Arial Nova" w:eastAsia="Times New Roman" w:hAnsi="Arial Nova" w:cs="Calibri"/>
                <w:b/>
                <w:bCs/>
                <w:color w:val="000000" w:themeColor="text1"/>
                <w:sz w:val="28"/>
                <w:szCs w:val="28"/>
                <w:u w:val="single"/>
                <w:lang w:eastAsia="en-GB"/>
              </w:rPr>
              <w:t>J</w:t>
            </w:r>
            <w:r w:rsidR="00053CDA">
              <w:rPr>
                <w:rFonts w:ascii="Arial Nova" w:eastAsia="Times New Roman" w:hAnsi="Arial Nova" w:cs="Calibri"/>
                <w:b/>
                <w:bCs/>
                <w:color w:val="000000" w:themeColor="text1"/>
                <w:sz w:val="28"/>
                <w:szCs w:val="28"/>
                <w:u w:val="single"/>
                <w:lang w:eastAsia="en-GB"/>
              </w:rPr>
              <w:t>ul</w:t>
            </w:r>
            <w:r w:rsidR="000B2E17">
              <w:rPr>
                <w:rFonts w:ascii="Arial Nova" w:eastAsia="Times New Roman" w:hAnsi="Arial Nova" w:cs="Calibri"/>
                <w:b/>
                <w:bCs/>
                <w:color w:val="000000" w:themeColor="text1"/>
                <w:sz w:val="28"/>
                <w:szCs w:val="28"/>
                <w:u w:val="single"/>
                <w:lang w:eastAsia="en-GB"/>
              </w:rPr>
              <w:t xml:space="preserve">y 2025 </w:t>
            </w:r>
            <w:r w:rsidR="000B2E17" w:rsidRPr="00301CB6">
              <w:rPr>
                <w:rFonts w:ascii="Arial Nova" w:eastAsia="Times New Roman" w:hAnsi="Arial Nova" w:cs="Calibri"/>
                <w:b/>
                <w:bCs/>
                <w:color w:val="000000" w:themeColor="text1"/>
                <w:sz w:val="28"/>
                <w:szCs w:val="28"/>
                <w:u w:val="single"/>
                <w:lang w:eastAsia="en-GB"/>
              </w:rPr>
              <w:t xml:space="preserve">– </w:t>
            </w:r>
            <w:r w:rsidR="00F87744">
              <w:rPr>
                <w:rFonts w:ascii="Arial Nova" w:eastAsia="Times New Roman" w:hAnsi="Arial Nova" w:cs="Calibri"/>
                <w:b/>
                <w:bCs/>
                <w:color w:val="000000" w:themeColor="text1"/>
                <w:sz w:val="28"/>
                <w:szCs w:val="28"/>
                <w:u w:val="single"/>
                <w:lang w:eastAsia="en-GB"/>
              </w:rPr>
              <w:t>In Progress</w:t>
            </w:r>
          </w:p>
          <w:p w14:paraId="624DF5E2" w14:textId="3792BFCC" w:rsidR="00FD5E9E" w:rsidRPr="00C2673D" w:rsidRDefault="007B5E9B" w:rsidP="000B2E17">
            <w:pPr>
              <w:spacing w:after="0" w:line="240" w:lineRule="auto"/>
              <w:rPr>
                <w:rFonts w:ascii="Arial Nova" w:eastAsia="Times New Roman" w:hAnsi="Arial Nova" w:cs="Calibri"/>
                <w:color w:val="000000" w:themeColor="text1"/>
                <w:sz w:val="28"/>
                <w:szCs w:val="28"/>
                <w:lang w:eastAsia="en-GB"/>
              </w:rPr>
            </w:pPr>
            <w:r w:rsidRPr="007B5E9B">
              <w:rPr>
                <w:rFonts w:ascii="Arial Nova" w:eastAsia="Times New Roman" w:hAnsi="Arial Nova" w:cs="Calibri"/>
                <w:color w:val="000000" w:themeColor="text1"/>
                <w:sz w:val="28"/>
                <w:szCs w:val="28"/>
                <w:lang w:eastAsia="en-GB"/>
              </w:rPr>
              <w:t xml:space="preserve">The new recommended gardener service under our More Than </w:t>
            </w:r>
            <w:proofErr w:type="gramStart"/>
            <w:r w:rsidRPr="007B5E9B">
              <w:rPr>
                <w:rFonts w:ascii="Arial Nova" w:eastAsia="Times New Roman" w:hAnsi="Arial Nova" w:cs="Calibri"/>
                <w:color w:val="000000" w:themeColor="text1"/>
                <w:sz w:val="28"/>
                <w:szCs w:val="28"/>
                <w:lang w:eastAsia="en-GB"/>
              </w:rPr>
              <w:t>A</w:t>
            </w:r>
            <w:proofErr w:type="gramEnd"/>
            <w:r w:rsidRPr="007B5E9B">
              <w:rPr>
                <w:rFonts w:ascii="Arial Nova" w:eastAsia="Times New Roman" w:hAnsi="Arial Nova" w:cs="Calibri"/>
                <w:color w:val="000000" w:themeColor="text1"/>
                <w:sz w:val="28"/>
                <w:szCs w:val="28"/>
                <w:lang w:eastAsia="en-GB"/>
              </w:rPr>
              <w:t xml:space="preserve"> Landlord project, launched in April 25 and provides residents with greater choice and control as endorsed by the Resident Committee. Existing residents of the previous private gardener service offered by PFH were provided with the choice to continue with the service they were </w:t>
            </w:r>
            <w:proofErr w:type="gramStart"/>
            <w:r w:rsidR="00141766" w:rsidRPr="007B5E9B">
              <w:rPr>
                <w:rFonts w:ascii="Arial Nova" w:eastAsia="Times New Roman" w:hAnsi="Arial Nova" w:cs="Calibri"/>
                <w:color w:val="000000" w:themeColor="text1"/>
                <w:sz w:val="28"/>
                <w:szCs w:val="28"/>
                <w:lang w:eastAsia="en-GB"/>
              </w:rPr>
              <w:t>on</w:t>
            </w:r>
            <w:r w:rsidR="00141766">
              <w:rPr>
                <w:rFonts w:ascii="Arial Nova" w:eastAsia="Times New Roman" w:hAnsi="Arial Nova" w:cs="Calibri"/>
                <w:color w:val="000000" w:themeColor="text1"/>
                <w:sz w:val="28"/>
                <w:szCs w:val="28"/>
                <w:lang w:eastAsia="en-GB"/>
              </w:rPr>
              <w:t>,</w:t>
            </w:r>
            <w:r w:rsidR="00141766" w:rsidRPr="007B5E9B">
              <w:rPr>
                <w:rFonts w:ascii="Arial Nova" w:eastAsia="Times New Roman" w:hAnsi="Arial Nova" w:cs="Calibri"/>
                <w:color w:val="000000" w:themeColor="text1"/>
                <w:sz w:val="28"/>
                <w:szCs w:val="28"/>
                <w:lang w:eastAsia="en-GB"/>
              </w:rPr>
              <w:t xml:space="preserve"> or</w:t>
            </w:r>
            <w:proofErr w:type="gramEnd"/>
            <w:r w:rsidRPr="007B5E9B">
              <w:rPr>
                <w:rFonts w:ascii="Arial Nova" w:eastAsia="Times New Roman" w:hAnsi="Arial Nova" w:cs="Calibri"/>
                <w:color w:val="000000" w:themeColor="text1"/>
                <w:sz w:val="28"/>
                <w:szCs w:val="28"/>
                <w:lang w:eastAsia="en-GB"/>
              </w:rPr>
              <w:t xml:space="preserve"> go with the recommended gardener service instead. </w:t>
            </w:r>
            <w:r w:rsidRPr="007B5E9B">
              <w:rPr>
                <w:rFonts w:ascii="Arial Nova" w:eastAsia="Times New Roman" w:hAnsi="Arial Nova" w:cs="Calibri"/>
                <w:color w:val="000000" w:themeColor="text1"/>
                <w:sz w:val="28"/>
                <w:szCs w:val="28"/>
                <w:lang w:eastAsia="en-GB"/>
              </w:rPr>
              <w:lastRenderedPageBreak/>
              <w:t>Communication on updates and works provided has been agreed between the residents and the gardeners. PFH will survey these residents to evaluate satisfaction levels with the service and communication they receive before marking the action as complete.</w:t>
            </w:r>
          </w:p>
        </w:tc>
      </w:tr>
      <w:tr w:rsidR="00BF2383" w:rsidRPr="009D662E" w14:paraId="40D8F354" w14:textId="77777777" w:rsidTr="00B45CA8">
        <w:trPr>
          <w:trHeight w:val="1550"/>
        </w:trPr>
        <w:tc>
          <w:tcPr>
            <w:tcW w:w="9209" w:type="dxa"/>
            <w:tcBorders>
              <w:top w:val="single" w:sz="4" w:space="0" w:color="auto"/>
              <w:left w:val="single" w:sz="4" w:space="0" w:color="auto"/>
              <w:bottom w:val="single" w:sz="4" w:space="0" w:color="auto"/>
              <w:right w:val="single" w:sz="4" w:space="0" w:color="auto"/>
            </w:tcBorders>
            <w:shd w:val="clear" w:color="auto" w:fill="auto"/>
          </w:tcPr>
          <w:p w14:paraId="15A39BDF" w14:textId="703BE0F8" w:rsidR="00BF2383" w:rsidRDefault="00BF2383" w:rsidP="00B943EA">
            <w:pPr>
              <w:spacing w:after="0" w:line="240" w:lineRule="auto"/>
              <w:rPr>
                <w:rFonts w:ascii="Arial Nova" w:hAnsi="Arial Nova" w:cs="Calibri"/>
                <w:color w:val="000000"/>
                <w:sz w:val="28"/>
                <w:szCs w:val="28"/>
              </w:rPr>
            </w:pPr>
            <w:r>
              <w:rPr>
                <w:rFonts w:ascii="Arial Nova" w:hAnsi="Arial Nova" w:cs="Calibri"/>
                <w:color w:val="000000"/>
                <w:sz w:val="28"/>
                <w:szCs w:val="28"/>
              </w:rPr>
              <w:lastRenderedPageBreak/>
              <w:t xml:space="preserve">GM8 - </w:t>
            </w:r>
            <w:r w:rsidR="00DE7BFA" w:rsidRPr="00DE7BFA">
              <w:rPr>
                <w:rFonts w:ascii="Arial Nova" w:hAnsi="Arial Nova" w:cs="Calibri"/>
                <w:color w:val="000000"/>
                <w:sz w:val="28"/>
                <w:szCs w:val="28"/>
              </w:rPr>
              <w:t xml:space="preserve">PFH to implement a banded private grounds maintenance service reflective of the size of the </w:t>
            </w:r>
            <w:r w:rsidR="00141766" w:rsidRPr="00DE7BFA">
              <w:rPr>
                <w:rFonts w:ascii="Arial Nova" w:hAnsi="Arial Nova" w:cs="Calibri"/>
                <w:color w:val="000000"/>
                <w:sz w:val="28"/>
                <w:szCs w:val="28"/>
              </w:rPr>
              <w:t>resident’s</w:t>
            </w:r>
            <w:r w:rsidR="00DE7BFA" w:rsidRPr="00DE7BFA">
              <w:rPr>
                <w:rFonts w:ascii="Arial Nova" w:hAnsi="Arial Nova" w:cs="Calibri"/>
                <w:color w:val="000000"/>
                <w:sz w:val="28"/>
                <w:szCs w:val="28"/>
              </w:rPr>
              <w:t xml:space="preserve"> garden and scope of works</w:t>
            </w: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4E2F6B91" w14:textId="64763F75" w:rsidR="00BF2383" w:rsidRDefault="008E657B" w:rsidP="00BF2383">
            <w:pPr>
              <w:spacing w:after="0" w:line="240" w:lineRule="auto"/>
              <w:rPr>
                <w:rFonts w:ascii="Aptos Narrow" w:hAnsi="Aptos Narrow"/>
                <w:color w:val="242424"/>
                <w:shd w:val="clear" w:color="auto" w:fill="FFFFFF"/>
              </w:rPr>
            </w:pPr>
            <w:r>
              <w:rPr>
                <w:rFonts w:ascii="Arial Nova" w:eastAsia="Times New Roman" w:hAnsi="Arial Nova" w:cs="Calibri"/>
                <w:b/>
                <w:bCs/>
                <w:color w:val="000000" w:themeColor="text1"/>
                <w:sz w:val="28"/>
                <w:szCs w:val="28"/>
                <w:u w:val="single"/>
                <w:lang w:eastAsia="en-GB"/>
              </w:rPr>
              <w:t xml:space="preserve">Partially accepted - </w:t>
            </w:r>
            <w:r w:rsidR="00BF2383" w:rsidRPr="00301CB6">
              <w:rPr>
                <w:rFonts w:ascii="Arial Nova" w:eastAsia="Times New Roman" w:hAnsi="Arial Nova" w:cs="Calibri"/>
                <w:b/>
                <w:bCs/>
                <w:color w:val="000000" w:themeColor="text1"/>
                <w:sz w:val="28"/>
                <w:szCs w:val="28"/>
                <w:u w:val="single"/>
                <w:lang w:eastAsia="en-GB"/>
              </w:rPr>
              <w:t xml:space="preserve">Update – </w:t>
            </w:r>
            <w:r w:rsidR="00BF2383">
              <w:rPr>
                <w:rFonts w:ascii="Arial Nova" w:eastAsia="Times New Roman" w:hAnsi="Arial Nova" w:cs="Calibri"/>
                <w:b/>
                <w:bCs/>
                <w:color w:val="000000" w:themeColor="text1"/>
                <w:sz w:val="28"/>
                <w:szCs w:val="28"/>
                <w:u w:val="single"/>
                <w:lang w:eastAsia="en-GB"/>
              </w:rPr>
              <w:t>J</w:t>
            </w:r>
            <w:r w:rsidR="00BC0194">
              <w:rPr>
                <w:rFonts w:ascii="Arial Nova" w:eastAsia="Times New Roman" w:hAnsi="Arial Nova" w:cs="Calibri"/>
                <w:b/>
                <w:bCs/>
                <w:color w:val="000000" w:themeColor="text1"/>
                <w:sz w:val="28"/>
                <w:szCs w:val="28"/>
                <w:u w:val="single"/>
                <w:lang w:eastAsia="en-GB"/>
              </w:rPr>
              <w:t>ul</w:t>
            </w:r>
            <w:r w:rsidR="00BF2383">
              <w:rPr>
                <w:rFonts w:ascii="Arial Nova" w:eastAsia="Times New Roman" w:hAnsi="Arial Nova" w:cs="Calibri"/>
                <w:b/>
                <w:bCs/>
                <w:color w:val="000000" w:themeColor="text1"/>
                <w:sz w:val="28"/>
                <w:szCs w:val="28"/>
                <w:u w:val="single"/>
                <w:lang w:eastAsia="en-GB"/>
              </w:rPr>
              <w:t xml:space="preserve">y 2025 </w:t>
            </w:r>
            <w:r w:rsidR="00BF2383" w:rsidRPr="00301CB6">
              <w:rPr>
                <w:rFonts w:ascii="Arial Nova" w:eastAsia="Times New Roman" w:hAnsi="Arial Nova" w:cs="Calibri"/>
                <w:b/>
                <w:bCs/>
                <w:color w:val="000000" w:themeColor="text1"/>
                <w:sz w:val="28"/>
                <w:szCs w:val="28"/>
                <w:u w:val="single"/>
                <w:lang w:eastAsia="en-GB"/>
              </w:rPr>
              <w:t xml:space="preserve">– </w:t>
            </w:r>
            <w:r w:rsidR="00C91642">
              <w:rPr>
                <w:rFonts w:ascii="Arial Nova" w:eastAsia="Times New Roman" w:hAnsi="Arial Nova" w:cs="Calibri"/>
                <w:b/>
                <w:bCs/>
                <w:color w:val="000000" w:themeColor="text1"/>
                <w:sz w:val="28"/>
                <w:szCs w:val="28"/>
                <w:u w:val="single"/>
                <w:lang w:eastAsia="en-GB"/>
              </w:rPr>
              <w:t>Complete</w:t>
            </w:r>
            <w:r w:rsidR="00BF2383" w:rsidRPr="00C13C2D">
              <w:rPr>
                <w:rFonts w:ascii="Aptos Narrow" w:hAnsi="Aptos Narrow"/>
                <w:color w:val="242424"/>
                <w:shd w:val="clear" w:color="auto" w:fill="FFFFFF"/>
              </w:rPr>
              <w:t xml:space="preserve"> </w:t>
            </w:r>
          </w:p>
          <w:p w14:paraId="409F785A" w14:textId="6E365EE4" w:rsidR="00BF2383" w:rsidRPr="00C2673D" w:rsidRDefault="00AE5992" w:rsidP="00BF2383">
            <w:pPr>
              <w:spacing w:after="0" w:line="240" w:lineRule="auto"/>
              <w:rPr>
                <w:rFonts w:ascii="Arial Nova" w:eastAsia="Times New Roman" w:hAnsi="Arial Nova" w:cs="Calibri"/>
                <w:color w:val="000000" w:themeColor="text1"/>
                <w:sz w:val="28"/>
                <w:szCs w:val="28"/>
                <w:lang w:eastAsia="en-GB"/>
              </w:rPr>
            </w:pPr>
            <w:r w:rsidRPr="00AE5992">
              <w:rPr>
                <w:rFonts w:ascii="Arial Nova" w:eastAsia="Times New Roman" w:hAnsi="Arial Nova" w:cs="Calibri"/>
                <w:color w:val="000000" w:themeColor="text1"/>
                <w:sz w:val="28"/>
                <w:szCs w:val="28"/>
                <w:lang w:eastAsia="en-GB"/>
              </w:rPr>
              <w:t xml:space="preserve">The Resident Committee endorsed an approach to blend the service charged private garden service with the new recommended gardener service under our More Than </w:t>
            </w:r>
            <w:proofErr w:type="gramStart"/>
            <w:r w:rsidRPr="00AE5992">
              <w:rPr>
                <w:rFonts w:ascii="Arial Nova" w:eastAsia="Times New Roman" w:hAnsi="Arial Nova" w:cs="Calibri"/>
                <w:color w:val="000000" w:themeColor="text1"/>
                <w:sz w:val="28"/>
                <w:szCs w:val="28"/>
                <w:lang w:eastAsia="en-GB"/>
              </w:rPr>
              <w:t>A</w:t>
            </w:r>
            <w:proofErr w:type="gramEnd"/>
            <w:r w:rsidRPr="00AE5992">
              <w:rPr>
                <w:rFonts w:ascii="Arial Nova" w:eastAsia="Times New Roman" w:hAnsi="Arial Nova" w:cs="Calibri"/>
                <w:color w:val="000000" w:themeColor="text1"/>
                <w:sz w:val="28"/>
                <w:szCs w:val="28"/>
                <w:lang w:eastAsia="en-GB"/>
              </w:rPr>
              <w:t xml:space="preserve"> Landlord project, this </w:t>
            </w:r>
            <w:r w:rsidR="00481BC1">
              <w:rPr>
                <w:rFonts w:ascii="Arial Nova" w:eastAsia="Times New Roman" w:hAnsi="Arial Nova" w:cs="Calibri"/>
                <w:color w:val="000000" w:themeColor="text1"/>
                <w:sz w:val="28"/>
                <w:szCs w:val="28"/>
                <w:lang w:eastAsia="en-GB"/>
              </w:rPr>
              <w:t>was</w:t>
            </w:r>
            <w:r w:rsidRPr="00AE5992">
              <w:rPr>
                <w:rFonts w:ascii="Arial Nova" w:eastAsia="Times New Roman" w:hAnsi="Arial Nova" w:cs="Calibri"/>
                <w:color w:val="000000" w:themeColor="text1"/>
                <w:sz w:val="28"/>
                <w:szCs w:val="28"/>
                <w:lang w:eastAsia="en-GB"/>
              </w:rPr>
              <w:t xml:space="preserve"> launched in April 25 and provides residents with greater choice and control.</w:t>
            </w:r>
          </w:p>
        </w:tc>
      </w:tr>
      <w:tr w:rsidR="00DE7BFA" w:rsidRPr="009D662E" w14:paraId="0A6406D1" w14:textId="77777777" w:rsidTr="00B45CA8">
        <w:trPr>
          <w:trHeight w:val="1550"/>
        </w:trPr>
        <w:tc>
          <w:tcPr>
            <w:tcW w:w="9209" w:type="dxa"/>
            <w:tcBorders>
              <w:top w:val="single" w:sz="4" w:space="0" w:color="auto"/>
              <w:left w:val="single" w:sz="4" w:space="0" w:color="auto"/>
              <w:bottom w:val="single" w:sz="4" w:space="0" w:color="auto"/>
              <w:right w:val="single" w:sz="4" w:space="0" w:color="auto"/>
            </w:tcBorders>
            <w:shd w:val="clear" w:color="auto" w:fill="auto"/>
          </w:tcPr>
          <w:p w14:paraId="24434931" w14:textId="089B57E2" w:rsidR="00DE7BFA" w:rsidRDefault="00071C42" w:rsidP="00B943EA">
            <w:pPr>
              <w:spacing w:after="0" w:line="240" w:lineRule="auto"/>
              <w:rPr>
                <w:rFonts w:ascii="Arial Nova" w:hAnsi="Arial Nova" w:cs="Calibri"/>
                <w:color w:val="000000"/>
                <w:sz w:val="28"/>
                <w:szCs w:val="28"/>
              </w:rPr>
            </w:pPr>
            <w:r>
              <w:rPr>
                <w:rFonts w:ascii="Arial Nova" w:hAnsi="Arial Nova" w:cs="Calibri"/>
                <w:color w:val="000000"/>
                <w:sz w:val="28"/>
                <w:szCs w:val="28"/>
              </w:rPr>
              <w:t xml:space="preserve">GM9 - </w:t>
            </w:r>
            <w:r w:rsidR="00385765" w:rsidRPr="00385765">
              <w:rPr>
                <w:rFonts w:ascii="Arial Nova" w:hAnsi="Arial Nova" w:cs="Calibri"/>
                <w:color w:val="000000"/>
                <w:sz w:val="28"/>
                <w:szCs w:val="28"/>
              </w:rPr>
              <w:t>Introduce tracking of ad-hoc grounds maintenance requests to ensure these are followed up</w:t>
            </w: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1CEB6F1F" w14:textId="0D79191E" w:rsidR="00B739AE" w:rsidRDefault="00B739AE" w:rsidP="00B739AE">
            <w:pPr>
              <w:spacing w:after="0" w:line="240" w:lineRule="auto"/>
              <w:rPr>
                <w:rFonts w:ascii="Aptos Narrow" w:hAnsi="Aptos Narrow"/>
                <w:color w:val="242424"/>
                <w:shd w:val="clear" w:color="auto" w:fill="FFFFFF"/>
              </w:rPr>
            </w:pPr>
            <w:r w:rsidRPr="00301CB6">
              <w:rPr>
                <w:rFonts w:ascii="Arial Nova" w:eastAsia="Times New Roman" w:hAnsi="Arial Nova" w:cs="Calibri"/>
                <w:b/>
                <w:bCs/>
                <w:color w:val="000000" w:themeColor="text1"/>
                <w:sz w:val="28"/>
                <w:szCs w:val="28"/>
                <w:u w:val="single"/>
                <w:lang w:eastAsia="en-GB"/>
              </w:rPr>
              <w:t xml:space="preserve">Update – </w:t>
            </w:r>
            <w:r>
              <w:rPr>
                <w:rFonts w:ascii="Arial Nova" w:eastAsia="Times New Roman" w:hAnsi="Arial Nova" w:cs="Calibri"/>
                <w:b/>
                <w:bCs/>
                <w:color w:val="000000" w:themeColor="text1"/>
                <w:sz w:val="28"/>
                <w:szCs w:val="28"/>
                <w:u w:val="single"/>
                <w:lang w:eastAsia="en-GB"/>
              </w:rPr>
              <w:t>J</w:t>
            </w:r>
            <w:r w:rsidR="00BC0194">
              <w:rPr>
                <w:rFonts w:ascii="Arial Nova" w:eastAsia="Times New Roman" w:hAnsi="Arial Nova" w:cs="Calibri"/>
                <w:b/>
                <w:bCs/>
                <w:color w:val="000000" w:themeColor="text1"/>
                <w:sz w:val="28"/>
                <w:szCs w:val="28"/>
                <w:u w:val="single"/>
                <w:lang w:eastAsia="en-GB"/>
              </w:rPr>
              <w:t>ul</w:t>
            </w:r>
            <w:r>
              <w:rPr>
                <w:rFonts w:ascii="Arial Nova" w:eastAsia="Times New Roman" w:hAnsi="Arial Nova" w:cs="Calibri"/>
                <w:b/>
                <w:bCs/>
                <w:color w:val="000000" w:themeColor="text1"/>
                <w:sz w:val="28"/>
                <w:szCs w:val="28"/>
                <w:u w:val="single"/>
                <w:lang w:eastAsia="en-GB"/>
              </w:rPr>
              <w:t xml:space="preserve">y 2025 </w:t>
            </w:r>
            <w:r w:rsidRPr="00301CB6">
              <w:rPr>
                <w:rFonts w:ascii="Arial Nova" w:eastAsia="Times New Roman" w:hAnsi="Arial Nova" w:cs="Calibri"/>
                <w:b/>
                <w:bCs/>
                <w:color w:val="000000" w:themeColor="text1"/>
                <w:sz w:val="28"/>
                <w:szCs w:val="28"/>
                <w:u w:val="single"/>
                <w:lang w:eastAsia="en-GB"/>
              </w:rPr>
              <w:t xml:space="preserve">– </w:t>
            </w:r>
            <w:r>
              <w:rPr>
                <w:rFonts w:ascii="Arial Nova" w:eastAsia="Times New Roman" w:hAnsi="Arial Nova" w:cs="Calibri"/>
                <w:b/>
                <w:bCs/>
                <w:color w:val="000000" w:themeColor="text1"/>
                <w:sz w:val="28"/>
                <w:szCs w:val="28"/>
                <w:u w:val="single"/>
                <w:lang w:eastAsia="en-GB"/>
              </w:rPr>
              <w:t>In Progress</w:t>
            </w:r>
            <w:r w:rsidRPr="00C13C2D">
              <w:rPr>
                <w:rFonts w:ascii="Aptos Narrow" w:hAnsi="Aptos Narrow"/>
                <w:color w:val="242424"/>
                <w:shd w:val="clear" w:color="auto" w:fill="FFFFFF"/>
              </w:rPr>
              <w:t xml:space="preserve"> </w:t>
            </w:r>
          </w:p>
          <w:p w14:paraId="445BA209" w14:textId="5A87DBD2" w:rsidR="00DE7BFA" w:rsidRPr="00301CB6" w:rsidRDefault="00BA06A0" w:rsidP="00B739AE">
            <w:pPr>
              <w:spacing w:after="0" w:line="240" w:lineRule="auto"/>
              <w:rPr>
                <w:rFonts w:ascii="Arial Nova" w:eastAsia="Times New Roman" w:hAnsi="Arial Nova" w:cs="Calibri"/>
                <w:b/>
                <w:bCs/>
                <w:color w:val="000000" w:themeColor="text1"/>
                <w:sz w:val="28"/>
                <w:szCs w:val="28"/>
                <w:u w:val="single"/>
                <w:lang w:eastAsia="en-GB"/>
              </w:rPr>
            </w:pPr>
            <w:r>
              <w:rPr>
                <w:rFonts w:ascii="Arial Nova" w:eastAsia="Times New Roman" w:hAnsi="Arial Nova" w:cs="Calibri"/>
                <w:color w:val="000000" w:themeColor="text1"/>
                <w:sz w:val="28"/>
                <w:szCs w:val="28"/>
                <w:lang w:eastAsia="en-GB"/>
              </w:rPr>
              <w:t>T</w:t>
            </w:r>
            <w:r w:rsidRPr="00BA06A0">
              <w:rPr>
                <w:rFonts w:ascii="Arial Nova" w:eastAsia="Times New Roman" w:hAnsi="Arial Nova" w:cs="Calibri"/>
                <w:color w:val="000000" w:themeColor="text1"/>
                <w:sz w:val="28"/>
                <w:szCs w:val="28"/>
                <w:lang w:eastAsia="en-GB"/>
              </w:rPr>
              <w:t>o be built into Housing management system (Civica) process</w:t>
            </w:r>
            <w:r>
              <w:rPr>
                <w:rFonts w:ascii="Arial Nova" w:eastAsia="Times New Roman" w:hAnsi="Arial Nova" w:cs="Calibri"/>
                <w:color w:val="000000" w:themeColor="text1"/>
                <w:sz w:val="28"/>
                <w:szCs w:val="28"/>
                <w:lang w:eastAsia="en-GB"/>
              </w:rPr>
              <w:t>es during in phase 2 implementation</w:t>
            </w:r>
            <w:r w:rsidR="00BC0194">
              <w:rPr>
                <w:rFonts w:ascii="Arial Nova" w:eastAsia="Times New Roman" w:hAnsi="Arial Nova" w:cs="Calibri"/>
                <w:color w:val="000000" w:themeColor="text1"/>
                <w:sz w:val="28"/>
                <w:szCs w:val="28"/>
                <w:lang w:eastAsia="en-GB"/>
              </w:rPr>
              <w:t xml:space="preserve">. </w:t>
            </w:r>
            <w:r w:rsidR="004E1780" w:rsidRPr="004E1780">
              <w:rPr>
                <w:rFonts w:ascii="Arial Nova" w:eastAsia="Times New Roman" w:hAnsi="Arial Nova" w:cs="Calibri"/>
                <w:color w:val="000000" w:themeColor="text1"/>
                <w:sz w:val="28"/>
                <w:szCs w:val="28"/>
                <w:lang w:eastAsia="en-GB"/>
              </w:rPr>
              <w:t>As result of other priorities including regulatory inspection and changes in personnel progress with phase 2 has been delayed</w:t>
            </w:r>
            <w:r w:rsidR="004E1780">
              <w:rPr>
                <w:rFonts w:ascii="Arial Nova" w:eastAsia="Times New Roman" w:hAnsi="Arial Nova" w:cs="Calibri"/>
                <w:color w:val="000000" w:themeColor="text1"/>
                <w:sz w:val="28"/>
                <w:szCs w:val="28"/>
                <w:lang w:eastAsia="en-GB"/>
              </w:rPr>
              <w:t>.</w:t>
            </w:r>
          </w:p>
        </w:tc>
      </w:tr>
    </w:tbl>
    <w:p w14:paraId="53E93A3B" w14:textId="77777777" w:rsidR="008B5D6E" w:rsidRPr="00301CB6" w:rsidRDefault="008B5D6E" w:rsidP="00763DCD">
      <w:pPr>
        <w:rPr>
          <w:rFonts w:ascii="Arial Nova" w:hAnsi="Arial Nova"/>
          <w:sz w:val="28"/>
          <w:szCs w:val="28"/>
        </w:rPr>
      </w:pPr>
    </w:p>
    <w:sectPr w:rsidR="008B5D6E" w:rsidRPr="00301CB6" w:rsidSect="00C025F7">
      <w:headerReference w:type="default" r:id="rId11"/>
      <w:footerReference w:type="default" r:id="rId12"/>
      <w:pgSz w:w="16838" w:h="11906" w:orient="landscape" w:code="9"/>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E0F2E2" w14:textId="77777777" w:rsidR="008169B8" w:rsidRDefault="008169B8" w:rsidP="009D662E">
      <w:pPr>
        <w:spacing w:after="0" w:line="240" w:lineRule="auto"/>
      </w:pPr>
      <w:r>
        <w:separator/>
      </w:r>
    </w:p>
  </w:endnote>
  <w:endnote w:type="continuationSeparator" w:id="0">
    <w:p w14:paraId="3123B6B7" w14:textId="77777777" w:rsidR="008169B8" w:rsidRDefault="008169B8" w:rsidP="009D662E">
      <w:pPr>
        <w:spacing w:after="0" w:line="240" w:lineRule="auto"/>
      </w:pPr>
      <w:r>
        <w:continuationSeparator/>
      </w:r>
    </w:p>
  </w:endnote>
  <w:endnote w:type="continuationNotice" w:id="1">
    <w:p w14:paraId="2EC2F842" w14:textId="77777777" w:rsidR="008169B8" w:rsidRDefault="008169B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ova">
    <w:charset w:val="00"/>
    <w:family w:val="swiss"/>
    <w:pitch w:val="variable"/>
    <w:sig w:usb0="0000028F" w:usb1="00000002" w:usb2="00000000" w:usb3="00000000" w:csb0="0000019F" w:csb1="00000000"/>
  </w:font>
  <w:font w:name="Aptos Narrow">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007764"/>
      <w:docPartObj>
        <w:docPartGallery w:val="Page Numbers (Bottom of Page)"/>
        <w:docPartUnique/>
      </w:docPartObj>
    </w:sdtPr>
    <w:sdtEndPr>
      <w:rPr>
        <w:noProof/>
      </w:rPr>
    </w:sdtEndPr>
    <w:sdtContent>
      <w:p w14:paraId="79D42E87" w14:textId="04A9AD5D" w:rsidR="009D662E" w:rsidRDefault="009D662E">
        <w:pPr>
          <w:pStyle w:val="Footer"/>
        </w:pPr>
        <w:r>
          <w:fldChar w:fldCharType="begin"/>
        </w:r>
        <w:r>
          <w:instrText xml:space="preserve"> PAGE   \* MERGEFORMAT </w:instrText>
        </w:r>
        <w:r>
          <w:fldChar w:fldCharType="separate"/>
        </w:r>
        <w:r>
          <w:rPr>
            <w:noProof/>
          </w:rPr>
          <w:t>2</w:t>
        </w:r>
        <w:r>
          <w:rPr>
            <w:noProof/>
          </w:rPr>
          <w:fldChar w:fldCharType="end"/>
        </w:r>
      </w:p>
    </w:sdtContent>
  </w:sdt>
  <w:p w14:paraId="4C5BEB02" w14:textId="77777777" w:rsidR="009D662E" w:rsidRPr="009D662E" w:rsidRDefault="009D662E" w:rsidP="009D66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B013D4" w14:textId="77777777" w:rsidR="008169B8" w:rsidRDefault="008169B8" w:rsidP="009D662E">
      <w:pPr>
        <w:spacing w:after="0" w:line="240" w:lineRule="auto"/>
      </w:pPr>
      <w:r>
        <w:separator/>
      </w:r>
    </w:p>
  </w:footnote>
  <w:footnote w:type="continuationSeparator" w:id="0">
    <w:p w14:paraId="3593D3FD" w14:textId="77777777" w:rsidR="008169B8" w:rsidRDefault="008169B8" w:rsidP="009D662E">
      <w:pPr>
        <w:spacing w:after="0" w:line="240" w:lineRule="auto"/>
      </w:pPr>
      <w:r>
        <w:continuationSeparator/>
      </w:r>
    </w:p>
  </w:footnote>
  <w:footnote w:type="continuationNotice" w:id="1">
    <w:p w14:paraId="26167CEA" w14:textId="77777777" w:rsidR="008169B8" w:rsidRDefault="008169B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2B524" w14:textId="382C0AC3" w:rsidR="009D662E" w:rsidRPr="009E0C7C" w:rsidRDefault="009D662E" w:rsidP="009D662E">
    <w:pPr>
      <w:jc w:val="center"/>
      <w:rPr>
        <w:rFonts w:ascii="Arial Nova" w:hAnsi="Arial Nova"/>
        <w:b/>
        <w:bCs/>
        <w:sz w:val="28"/>
        <w:szCs w:val="28"/>
      </w:rPr>
    </w:pPr>
    <w:r w:rsidRPr="009E0C7C">
      <w:rPr>
        <w:rFonts w:ascii="Arial Nova" w:hAnsi="Arial Nova"/>
        <w:b/>
        <w:bCs/>
        <w:sz w:val="28"/>
        <w:szCs w:val="28"/>
      </w:rPr>
      <w:t xml:space="preserve">Scrutiny Recommendations </w:t>
    </w:r>
    <w:r w:rsidR="002F2806">
      <w:rPr>
        <w:rFonts w:ascii="Arial Nova" w:hAnsi="Arial Nova"/>
        <w:b/>
        <w:bCs/>
        <w:sz w:val="28"/>
        <w:szCs w:val="28"/>
      </w:rPr>
      <w:t xml:space="preserve">– </w:t>
    </w:r>
    <w:r w:rsidR="00B37D06" w:rsidRPr="00B37D06">
      <w:rPr>
        <w:rFonts w:ascii="Arial Nova" w:hAnsi="Arial Nova"/>
        <w:b/>
        <w:bCs/>
        <w:sz w:val="28"/>
        <w:szCs w:val="28"/>
      </w:rPr>
      <w:t xml:space="preserve">Grounds Maintenance </w:t>
    </w:r>
    <w:r w:rsidR="002F2806">
      <w:rPr>
        <w:rFonts w:ascii="Arial Nova" w:hAnsi="Arial Nova"/>
        <w:b/>
        <w:bCs/>
        <w:sz w:val="28"/>
        <w:szCs w:val="28"/>
      </w:rPr>
      <w:t xml:space="preserve">Review </w:t>
    </w:r>
    <w:r w:rsidR="002B0424" w:rsidRPr="009E0C7C">
      <w:rPr>
        <w:rFonts w:ascii="Arial Nova" w:hAnsi="Arial Nova"/>
        <w:b/>
        <w:bCs/>
        <w:sz w:val="28"/>
        <w:szCs w:val="28"/>
      </w:rPr>
      <w:t>Update</w:t>
    </w:r>
    <w:r w:rsidRPr="009E0C7C">
      <w:rPr>
        <w:rFonts w:ascii="Arial Nova" w:hAnsi="Arial Nova"/>
        <w:b/>
        <w:bCs/>
        <w:sz w:val="28"/>
        <w:szCs w:val="28"/>
      </w:rPr>
      <w:t xml:space="preserve"> – </w:t>
    </w:r>
    <w:r w:rsidR="000312A3">
      <w:rPr>
        <w:rFonts w:ascii="Arial Nova" w:hAnsi="Arial Nova"/>
        <w:b/>
        <w:bCs/>
        <w:sz w:val="28"/>
        <w:szCs w:val="28"/>
      </w:rPr>
      <w:t>J</w:t>
    </w:r>
    <w:r w:rsidR="00053CDA">
      <w:rPr>
        <w:rFonts w:ascii="Arial Nova" w:hAnsi="Arial Nova"/>
        <w:b/>
        <w:bCs/>
        <w:sz w:val="28"/>
        <w:szCs w:val="28"/>
      </w:rPr>
      <w:t>ul</w:t>
    </w:r>
    <w:r w:rsidR="000312A3">
      <w:rPr>
        <w:rFonts w:ascii="Arial Nova" w:hAnsi="Arial Nova"/>
        <w:b/>
        <w:bCs/>
        <w:sz w:val="28"/>
        <w:szCs w:val="28"/>
      </w:rPr>
      <w:t>y 2025</w:t>
    </w:r>
  </w:p>
  <w:p w14:paraId="7D03434E" w14:textId="77777777" w:rsidR="009D662E" w:rsidRPr="009E0C7C" w:rsidRDefault="009D662E">
    <w:pPr>
      <w:pStyle w:val="Header"/>
      <w:rPr>
        <w:rFonts w:ascii="Arial Nova" w:hAnsi="Arial Nov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BB75F7"/>
    <w:multiLevelType w:val="hybridMultilevel"/>
    <w:tmpl w:val="94341E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ABA6515"/>
    <w:multiLevelType w:val="hybridMultilevel"/>
    <w:tmpl w:val="512C8A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BF34519"/>
    <w:multiLevelType w:val="hybridMultilevel"/>
    <w:tmpl w:val="1B1422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5F95215"/>
    <w:multiLevelType w:val="hybridMultilevel"/>
    <w:tmpl w:val="6EA2BE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40394336">
    <w:abstractNumId w:val="1"/>
  </w:num>
  <w:num w:numId="2" w16cid:durableId="1520123728">
    <w:abstractNumId w:val="0"/>
  </w:num>
  <w:num w:numId="3" w16cid:durableId="1117333234">
    <w:abstractNumId w:val="2"/>
  </w:num>
  <w:num w:numId="4" w16cid:durableId="56416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62E"/>
    <w:rsid w:val="00011740"/>
    <w:rsid w:val="00012992"/>
    <w:rsid w:val="00021369"/>
    <w:rsid w:val="000312A3"/>
    <w:rsid w:val="000327D1"/>
    <w:rsid w:val="00036518"/>
    <w:rsid w:val="0004190A"/>
    <w:rsid w:val="00051AA7"/>
    <w:rsid w:val="00052178"/>
    <w:rsid w:val="000526FC"/>
    <w:rsid w:val="00053CDA"/>
    <w:rsid w:val="00055755"/>
    <w:rsid w:val="000602C5"/>
    <w:rsid w:val="00064172"/>
    <w:rsid w:val="000649CD"/>
    <w:rsid w:val="000657D0"/>
    <w:rsid w:val="00067459"/>
    <w:rsid w:val="00071C42"/>
    <w:rsid w:val="00074D75"/>
    <w:rsid w:val="00074E53"/>
    <w:rsid w:val="000818C8"/>
    <w:rsid w:val="000821BC"/>
    <w:rsid w:val="000837B6"/>
    <w:rsid w:val="00085111"/>
    <w:rsid w:val="00086EBB"/>
    <w:rsid w:val="000925B9"/>
    <w:rsid w:val="00092DE6"/>
    <w:rsid w:val="00093786"/>
    <w:rsid w:val="00097C29"/>
    <w:rsid w:val="000A29E0"/>
    <w:rsid w:val="000B2E17"/>
    <w:rsid w:val="000C49C7"/>
    <w:rsid w:val="000C66C3"/>
    <w:rsid w:val="000D5148"/>
    <w:rsid w:val="000D7984"/>
    <w:rsid w:val="000E11EB"/>
    <w:rsid w:val="000E6ADF"/>
    <w:rsid w:val="000EB865"/>
    <w:rsid w:val="000F188F"/>
    <w:rsid w:val="0011705A"/>
    <w:rsid w:val="00127B88"/>
    <w:rsid w:val="0014174A"/>
    <w:rsid w:val="00141766"/>
    <w:rsid w:val="001417CE"/>
    <w:rsid w:val="00147691"/>
    <w:rsid w:val="00152CF5"/>
    <w:rsid w:val="00154B71"/>
    <w:rsid w:val="0015554C"/>
    <w:rsid w:val="001627F3"/>
    <w:rsid w:val="00172190"/>
    <w:rsid w:val="00177243"/>
    <w:rsid w:val="00184C5F"/>
    <w:rsid w:val="00185536"/>
    <w:rsid w:val="0018759F"/>
    <w:rsid w:val="00190512"/>
    <w:rsid w:val="001909B2"/>
    <w:rsid w:val="001A56DE"/>
    <w:rsid w:val="001B0CE3"/>
    <w:rsid w:val="001B21F8"/>
    <w:rsid w:val="001B2218"/>
    <w:rsid w:val="001C671E"/>
    <w:rsid w:val="001C6D84"/>
    <w:rsid w:val="001D0C94"/>
    <w:rsid w:val="001E042C"/>
    <w:rsid w:val="001E211D"/>
    <w:rsid w:val="001F7E5F"/>
    <w:rsid w:val="0020255B"/>
    <w:rsid w:val="00202AA9"/>
    <w:rsid w:val="00203733"/>
    <w:rsid w:val="0020620C"/>
    <w:rsid w:val="00211D89"/>
    <w:rsid w:val="002400AF"/>
    <w:rsid w:val="0024187B"/>
    <w:rsid w:val="00243AA8"/>
    <w:rsid w:val="002634C9"/>
    <w:rsid w:val="00264466"/>
    <w:rsid w:val="002703DF"/>
    <w:rsid w:val="002703FD"/>
    <w:rsid w:val="00270C53"/>
    <w:rsid w:val="00275404"/>
    <w:rsid w:val="00277A1F"/>
    <w:rsid w:val="002812E6"/>
    <w:rsid w:val="002852B6"/>
    <w:rsid w:val="00287B2D"/>
    <w:rsid w:val="002A029E"/>
    <w:rsid w:val="002A3BDA"/>
    <w:rsid w:val="002A4F57"/>
    <w:rsid w:val="002A6631"/>
    <w:rsid w:val="002B0424"/>
    <w:rsid w:val="002C0187"/>
    <w:rsid w:val="002C26FB"/>
    <w:rsid w:val="002D4C59"/>
    <w:rsid w:val="002D7774"/>
    <w:rsid w:val="002E4F7A"/>
    <w:rsid w:val="002E5CC1"/>
    <w:rsid w:val="002F2806"/>
    <w:rsid w:val="00301CB6"/>
    <w:rsid w:val="00321509"/>
    <w:rsid w:val="003357EB"/>
    <w:rsid w:val="0034118E"/>
    <w:rsid w:val="00341AB0"/>
    <w:rsid w:val="00341D38"/>
    <w:rsid w:val="0034632F"/>
    <w:rsid w:val="00353924"/>
    <w:rsid w:val="00355042"/>
    <w:rsid w:val="00363892"/>
    <w:rsid w:val="00366121"/>
    <w:rsid w:val="00374E9C"/>
    <w:rsid w:val="00376F43"/>
    <w:rsid w:val="00380200"/>
    <w:rsid w:val="003809E9"/>
    <w:rsid w:val="003843B3"/>
    <w:rsid w:val="00384DA5"/>
    <w:rsid w:val="00385765"/>
    <w:rsid w:val="003A5413"/>
    <w:rsid w:val="003C4542"/>
    <w:rsid w:val="003C78BF"/>
    <w:rsid w:val="003D0440"/>
    <w:rsid w:val="003D32DC"/>
    <w:rsid w:val="003D451C"/>
    <w:rsid w:val="003E2948"/>
    <w:rsid w:val="003E347C"/>
    <w:rsid w:val="003E7C3C"/>
    <w:rsid w:val="003F0081"/>
    <w:rsid w:val="003F0DBC"/>
    <w:rsid w:val="003F150A"/>
    <w:rsid w:val="003F4F54"/>
    <w:rsid w:val="004016F3"/>
    <w:rsid w:val="00403843"/>
    <w:rsid w:val="0041018D"/>
    <w:rsid w:val="00411E93"/>
    <w:rsid w:val="00412584"/>
    <w:rsid w:val="00431107"/>
    <w:rsid w:val="00432F17"/>
    <w:rsid w:val="004335B4"/>
    <w:rsid w:val="00434B50"/>
    <w:rsid w:val="00436F2A"/>
    <w:rsid w:val="004424C7"/>
    <w:rsid w:val="004471FB"/>
    <w:rsid w:val="004509EE"/>
    <w:rsid w:val="00453792"/>
    <w:rsid w:val="00457F87"/>
    <w:rsid w:val="00465A97"/>
    <w:rsid w:val="00481BC1"/>
    <w:rsid w:val="00482EEA"/>
    <w:rsid w:val="00490F7E"/>
    <w:rsid w:val="00493062"/>
    <w:rsid w:val="004947C1"/>
    <w:rsid w:val="00494DEA"/>
    <w:rsid w:val="004A75BA"/>
    <w:rsid w:val="004B3B05"/>
    <w:rsid w:val="004C2AF8"/>
    <w:rsid w:val="004D2D31"/>
    <w:rsid w:val="004D3F6F"/>
    <w:rsid w:val="004D51D7"/>
    <w:rsid w:val="004E1780"/>
    <w:rsid w:val="004E47A8"/>
    <w:rsid w:val="004E72DD"/>
    <w:rsid w:val="004E7E19"/>
    <w:rsid w:val="004F40C6"/>
    <w:rsid w:val="005041CA"/>
    <w:rsid w:val="00507B0C"/>
    <w:rsid w:val="0051084E"/>
    <w:rsid w:val="00517A32"/>
    <w:rsid w:val="00524A84"/>
    <w:rsid w:val="005259E1"/>
    <w:rsid w:val="00526A2B"/>
    <w:rsid w:val="005331E4"/>
    <w:rsid w:val="0053499B"/>
    <w:rsid w:val="00536DA1"/>
    <w:rsid w:val="00541903"/>
    <w:rsid w:val="005441B2"/>
    <w:rsid w:val="00544D12"/>
    <w:rsid w:val="00546926"/>
    <w:rsid w:val="0055465D"/>
    <w:rsid w:val="00560DE5"/>
    <w:rsid w:val="00560F2D"/>
    <w:rsid w:val="005626C5"/>
    <w:rsid w:val="00565970"/>
    <w:rsid w:val="00566070"/>
    <w:rsid w:val="00584A77"/>
    <w:rsid w:val="005B024B"/>
    <w:rsid w:val="005B18D5"/>
    <w:rsid w:val="005D7AD9"/>
    <w:rsid w:val="005E1EBE"/>
    <w:rsid w:val="005F4857"/>
    <w:rsid w:val="005F7003"/>
    <w:rsid w:val="006007B8"/>
    <w:rsid w:val="006057BB"/>
    <w:rsid w:val="006100EF"/>
    <w:rsid w:val="0061500B"/>
    <w:rsid w:val="00621253"/>
    <w:rsid w:val="00623B02"/>
    <w:rsid w:val="00625149"/>
    <w:rsid w:val="00631728"/>
    <w:rsid w:val="00633E3D"/>
    <w:rsid w:val="006540EA"/>
    <w:rsid w:val="00661DF3"/>
    <w:rsid w:val="00681131"/>
    <w:rsid w:val="00684DD1"/>
    <w:rsid w:val="00686D05"/>
    <w:rsid w:val="00687D26"/>
    <w:rsid w:val="00691207"/>
    <w:rsid w:val="006963B6"/>
    <w:rsid w:val="006C3D0A"/>
    <w:rsid w:val="006D1F30"/>
    <w:rsid w:val="006D43FB"/>
    <w:rsid w:val="006D60ED"/>
    <w:rsid w:val="006E48A7"/>
    <w:rsid w:val="006E71FC"/>
    <w:rsid w:val="006F3CE0"/>
    <w:rsid w:val="006F61C1"/>
    <w:rsid w:val="006F7B94"/>
    <w:rsid w:val="007016A6"/>
    <w:rsid w:val="00711904"/>
    <w:rsid w:val="00713FC0"/>
    <w:rsid w:val="00715EBD"/>
    <w:rsid w:val="00715F14"/>
    <w:rsid w:val="00720D06"/>
    <w:rsid w:val="00721609"/>
    <w:rsid w:val="00725D65"/>
    <w:rsid w:val="007355A2"/>
    <w:rsid w:val="00736894"/>
    <w:rsid w:val="007456C5"/>
    <w:rsid w:val="00755D95"/>
    <w:rsid w:val="007616D2"/>
    <w:rsid w:val="00763DCD"/>
    <w:rsid w:val="00766C56"/>
    <w:rsid w:val="007729F1"/>
    <w:rsid w:val="00774584"/>
    <w:rsid w:val="00776FB8"/>
    <w:rsid w:val="0079149E"/>
    <w:rsid w:val="00792DA1"/>
    <w:rsid w:val="00793804"/>
    <w:rsid w:val="00795223"/>
    <w:rsid w:val="00797DBD"/>
    <w:rsid w:val="007A3981"/>
    <w:rsid w:val="007A56AE"/>
    <w:rsid w:val="007B549A"/>
    <w:rsid w:val="007B5E9B"/>
    <w:rsid w:val="007C2E01"/>
    <w:rsid w:val="007C6431"/>
    <w:rsid w:val="007D14B8"/>
    <w:rsid w:val="007D69F6"/>
    <w:rsid w:val="007F3005"/>
    <w:rsid w:val="007F466E"/>
    <w:rsid w:val="007F7D48"/>
    <w:rsid w:val="00806B38"/>
    <w:rsid w:val="008169B8"/>
    <w:rsid w:val="00824B45"/>
    <w:rsid w:val="0082531E"/>
    <w:rsid w:val="008279D0"/>
    <w:rsid w:val="008311E8"/>
    <w:rsid w:val="008331A1"/>
    <w:rsid w:val="00837D33"/>
    <w:rsid w:val="00840467"/>
    <w:rsid w:val="00842D73"/>
    <w:rsid w:val="00850239"/>
    <w:rsid w:val="00852ECA"/>
    <w:rsid w:val="00853109"/>
    <w:rsid w:val="008620C1"/>
    <w:rsid w:val="00864CEC"/>
    <w:rsid w:val="00877AB4"/>
    <w:rsid w:val="00880BCA"/>
    <w:rsid w:val="00880E3B"/>
    <w:rsid w:val="008842F1"/>
    <w:rsid w:val="00897098"/>
    <w:rsid w:val="008A4372"/>
    <w:rsid w:val="008A4C7C"/>
    <w:rsid w:val="008B3CF4"/>
    <w:rsid w:val="008B5D6E"/>
    <w:rsid w:val="008C3181"/>
    <w:rsid w:val="008D1701"/>
    <w:rsid w:val="008D407D"/>
    <w:rsid w:val="008D5DD8"/>
    <w:rsid w:val="008E38E8"/>
    <w:rsid w:val="008E657B"/>
    <w:rsid w:val="008F3385"/>
    <w:rsid w:val="008F6821"/>
    <w:rsid w:val="00901BBE"/>
    <w:rsid w:val="00902C82"/>
    <w:rsid w:val="00903836"/>
    <w:rsid w:val="00903D1B"/>
    <w:rsid w:val="00907B07"/>
    <w:rsid w:val="00917038"/>
    <w:rsid w:val="009204AE"/>
    <w:rsid w:val="009221E9"/>
    <w:rsid w:val="009263BC"/>
    <w:rsid w:val="00931FB8"/>
    <w:rsid w:val="0093407F"/>
    <w:rsid w:val="0094553A"/>
    <w:rsid w:val="00946E40"/>
    <w:rsid w:val="00955E86"/>
    <w:rsid w:val="00971226"/>
    <w:rsid w:val="009716BE"/>
    <w:rsid w:val="00972B28"/>
    <w:rsid w:val="009734B5"/>
    <w:rsid w:val="00981787"/>
    <w:rsid w:val="00986825"/>
    <w:rsid w:val="0099553B"/>
    <w:rsid w:val="00995DDE"/>
    <w:rsid w:val="009A2457"/>
    <w:rsid w:val="009A2DD7"/>
    <w:rsid w:val="009A2EED"/>
    <w:rsid w:val="009C72EB"/>
    <w:rsid w:val="009D662E"/>
    <w:rsid w:val="009E0C7C"/>
    <w:rsid w:val="009E512F"/>
    <w:rsid w:val="00A17E37"/>
    <w:rsid w:val="00A3145D"/>
    <w:rsid w:val="00A31DEE"/>
    <w:rsid w:val="00A32055"/>
    <w:rsid w:val="00A35AB8"/>
    <w:rsid w:val="00A414D3"/>
    <w:rsid w:val="00A41681"/>
    <w:rsid w:val="00A42D69"/>
    <w:rsid w:val="00A4454C"/>
    <w:rsid w:val="00A50893"/>
    <w:rsid w:val="00A64F85"/>
    <w:rsid w:val="00A75F45"/>
    <w:rsid w:val="00A770B5"/>
    <w:rsid w:val="00A93BC9"/>
    <w:rsid w:val="00A959FB"/>
    <w:rsid w:val="00AA193B"/>
    <w:rsid w:val="00AA2CA8"/>
    <w:rsid w:val="00AA5463"/>
    <w:rsid w:val="00AB2A2D"/>
    <w:rsid w:val="00AB5919"/>
    <w:rsid w:val="00AC1B10"/>
    <w:rsid w:val="00AC6428"/>
    <w:rsid w:val="00AC785A"/>
    <w:rsid w:val="00AD0C4B"/>
    <w:rsid w:val="00AD4F88"/>
    <w:rsid w:val="00AE09FE"/>
    <w:rsid w:val="00AE2DF9"/>
    <w:rsid w:val="00AE4319"/>
    <w:rsid w:val="00AE5992"/>
    <w:rsid w:val="00AF180F"/>
    <w:rsid w:val="00AF41D6"/>
    <w:rsid w:val="00B0511E"/>
    <w:rsid w:val="00B112F0"/>
    <w:rsid w:val="00B20CE8"/>
    <w:rsid w:val="00B27A6E"/>
    <w:rsid w:val="00B3077E"/>
    <w:rsid w:val="00B37D06"/>
    <w:rsid w:val="00B42ED1"/>
    <w:rsid w:val="00B43D7F"/>
    <w:rsid w:val="00B44F89"/>
    <w:rsid w:val="00B45B6D"/>
    <w:rsid w:val="00B45CA8"/>
    <w:rsid w:val="00B52487"/>
    <w:rsid w:val="00B62178"/>
    <w:rsid w:val="00B64589"/>
    <w:rsid w:val="00B67224"/>
    <w:rsid w:val="00B739AE"/>
    <w:rsid w:val="00B7536D"/>
    <w:rsid w:val="00B75A91"/>
    <w:rsid w:val="00B91398"/>
    <w:rsid w:val="00B943EA"/>
    <w:rsid w:val="00BA06A0"/>
    <w:rsid w:val="00BA1BC0"/>
    <w:rsid w:val="00BA4C31"/>
    <w:rsid w:val="00BB5AEB"/>
    <w:rsid w:val="00BC0194"/>
    <w:rsid w:val="00BC2963"/>
    <w:rsid w:val="00BC3471"/>
    <w:rsid w:val="00BC371C"/>
    <w:rsid w:val="00BC492A"/>
    <w:rsid w:val="00BE4708"/>
    <w:rsid w:val="00BF191E"/>
    <w:rsid w:val="00BF2383"/>
    <w:rsid w:val="00C025F7"/>
    <w:rsid w:val="00C13C2D"/>
    <w:rsid w:val="00C14802"/>
    <w:rsid w:val="00C1563F"/>
    <w:rsid w:val="00C16643"/>
    <w:rsid w:val="00C211A1"/>
    <w:rsid w:val="00C22485"/>
    <w:rsid w:val="00C2673D"/>
    <w:rsid w:val="00C33AEA"/>
    <w:rsid w:val="00C355F6"/>
    <w:rsid w:val="00C41D92"/>
    <w:rsid w:val="00C41E7D"/>
    <w:rsid w:val="00C47982"/>
    <w:rsid w:val="00C71DF9"/>
    <w:rsid w:val="00C720EA"/>
    <w:rsid w:val="00C72DAA"/>
    <w:rsid w:val="00C75DD5"/>
    <w:rsid w:val="00C764A9"/>
    <w:rsid w:val="00C77ECE"/>
    <w:rsid w:val="00C803AE"/>
    <w:rsid w:val="00C82250"/>
    <w:rsid w:val="00C91642"/>
    <w:rsid w:val="00C927C3"/>
    <w:rsid w:val="00C92E1C"/>
    <w:rsid w:val="00C95ED9"/>
    <w:rsid w:val="00CA6C35"/>
    <w:rsid w:val="00CA7463"/>
    <w:rsid w:val="00CB01C7"/>
    <w:rsid w:val="00CC468D"/>
    <w:rsid w:val="00CD1744"/>
    <w:rsid w:val="00CD2EB6"/>
    <w:rsid w:val="00CD4419"/>
    <w:rsid w:val="00CD5AA6"/>
    <w:rsid w:val="00CD7E13"/>
    <w:rsid w:val="00CE1FCC"/>
    <w:rsid w:val="00CF41FB"/>
    <w:rsid w:val="00CF5C2B"/>
    <w:rsid w:val="00CF618A"/>
    <w:rsid w:val="00D1126C"/>
    <w:rsid w:val="00D15442"/>
    <w:rsid w:val="00D203E8"/>
    <w:rsid w:val="00D20906"/>
    <w:rsid w:val="00D20945"/>
    <w:rsid w:val="00D25E9E"/>
    <w:rsid w:val="00D26584"/>
    <w:rsid w:val="00D30CD6"/>
    <w:rsid w:val="00D330BE"/>
    <w:rsid w:val="00D436E4"/>
    <w:rsid w:val="00D50FFD"/>
    <w:rsid w:val="00D53911"/>
    <w:rsid w:val="00D5546B"/>
    <w:rsid w:val="00D579AD"/>
    <w:rsid w:val="00D603DA"/>
    <w:rsid w:val="00D637B9"/>
    <w:rsid w:val="00D73597"/>
    <w:rsid w:val="00D75A42"/>
    <w:rsid w:val="00D76498"/>
    <w:rsid w:val="00D76A68"/>
    <w:rsid w:val="00D770BF"/>
    <w:rsid w:val="00D8048A"/>
    <w:rsid w:val="00D93156"/>
    <w:rsid w:val="00D95B8B"/>
    <w:rsid w:val="00D95FB6"/>
    <w:rsid w:val="00D979D5"/>
    <w:rsid w:val="00DA0EC4"/>
    <w:rsid w:val="00DA1DD2"/>
    <w:rsid w:val="00DA5337"/>
    <w:rsid w:val="00DB11D2"/>
    <w:rsid w:val="00DB201D"/>
    <w:rsid w:val="00DB72D3"/>
    <w:rsid w:val="00DC2AA4"/>
    <w:rsid w:val="00DD0ABA"/>
    <w:rsid w:val="00DD3B28"/>
    <w:rsid w:val="00DD531E"/>
    <w:rsid w:val="00DE037F"/>
    <w:rsid w:val="00DE04BC"/>
    <w:rsid w:val="00DE7BFA"/>
    <w:rsid w:val="00DF195C"/>
    <w:rsid w:val="00DF1A9B"/>
    <w:rsid w:val="00DF487D"/>
    <w:rsid w:val="00DF7D5A"/>
    <w:rsid w:val="00DF7DF3"/>
    <w:rsid w:val="00E07728"/>
    <w:rsid w:val="00E07D1B"/>
    <w:rsid w:val="00E12F87"/>
    <w:rsid w:val="00E13B3B"/>
    <w:rsid w:val="00E1667F"/>
    <w:rsid w:val="00E1794A"/>
    <w:rsid w:val="00E27577"/>
    <w:rsid w:val="00E30164"/>
    <w:rsid w:val="00E31A9E"/>
    <w:rsid w:val="00E343C1"/>
    <w:rsid w:val="00E356BB"/>
    <w:rsid w:val="00E364D2"/>
    <w:rsid w:val="00E44950"/>
    <w:rsid w:val="00E4502A"/>
    <w:rsid w:val="00E457B9"/>
    <w:rsid w:val="00E458D7"/>
    <w:rsid w:val="00E516B9"/>
    <w:rsid w:val="00E524FD"/>
    <w:rsid w:val="00E600AA"/>
    <w:rsid w:val="00E6126E"/>
    <w:rsid w:val="00E6331A"/>
    <w:rsid w:val="00E66CD8"/>
    <w:rsid w:val="00E67BF9"/>
    <w:rsid w:val="00E72350"/>
    <w:rsid w:val="00E745E5"/>
    <w:rsid w:val="00E7576A"/>
    <w:rsid w:val="00E83F7E"/>
    <w:rsid w:val="00E8547C"/>
    <w:rsid w:val="00E919A6"/>
    <w:rsid w:val="00E938BF"/>
    <w:rsid w:val="00E93FCF"/>
    <w:rsid w:val="00E948B2"/>
    <w:rsid w:val="00EA0E57"/>
    <w:rsid w:val="00EB04FD"/>
    <w:rsid w:val="00EB3E81"/>
    <w:rsid w:val="00EC2C1C"/>
    <w:rsid w:val="00ED5C5E"/>
    <w:rsid w:val="00EE00A2"/>
    <w:rsid w:val="00EE18D0"/>
    <w:rsid w:val="00EE3211"/>
    <w:rsid w:val="00EF5B47"/>
    <w:rsid w:val="00F0441B"/>
    <w:rsid w:val="00F064AA"/>
    <w:rsid w:val="00F068F7"/>
    <w:rsid w:val="00F10CF3"/>
    <w:rsid w:val="00F146A5"/>
    <w:rsid w:val="00F25A82"/>
    <w:rsid w:val="00F30439"/>
    <w:rsid w:val="00F41CAF"/>
    <w:rsid w:val="00F4782D"/>
    <w:rsid w:val="00F50E79"/>
    <w:rsid w:val="00F64014"/>
    <w:rsid w:val="00F65FBC"/>
    <w:rsid w:val="00F73102"/>
    <w:rsid w:val="00F74C16"/>
    <w:rsid w:val="00F84192"/>
    <w:rsid w:val="00F87744"/>
    <w:rsid w:val="00FA42F5"/>
    <w:rsid w:val="00FA6691"/>
    <w:rsid w:val="00FB6515"/>
    <w:rsid w:val="00FB6ACB"/>
    <w:rsid w:val="00FD07E1"/>
    <w:rsid w:val="00FD45B6"/>
    <w:rsid w:val="00FD5E9E"/>
    <w:rsid w:val="00FE21D1"/>
    <w:rsid w:val="00FE313A"/>
    <w:rsid w:val="00FE685C"/>
    <w:rsid w:val="00FE7B80"/>
    <w:rsid w:val="00FF1A06"/>
    <w:rsid w:val="00FF53B5"/>
    <w:rsid w:val="00FF7274"/>
    <w:rsid w:val="010D9215"/>
    <w:rsid w:val="021814F2"/>
    <w:rsid w:val="02B93C87"/>
    <w:rsid w:val="0782F6B3"/>
    <w:rsid w:val="087EAB56"/>
    <w:rsid w:val="08AE82A2"/>
    <w:rsid w:val="09C75D7D"/>
    <w:rsid w:val="0A8E890B"/>
    <w:rsid w:val="0AB8F8FB"/>
    <w:rsid w:val="0B34E0F3"/>
    <w:rsid w:val="0C34F703"/>
    <w:rsid w:val="0C42B0A9"/>
    <w:rsid w:val="0E569465"/>
    <w:rsid w:val="0FD2D0BA"/>
    <w:rsid w:val="120966D0"/>
    <w:rsid w:val="13E44FAA"/>
    <w:rsid w:val="14541449"/>
    <w:rsid w:val="15AC05CC"/>
    <w:rsid w:val="1846DF7F"/>
    <w:rsid w:val="18499E6C"/>
    <w:rsid w:val="1C9E5D6B"/>
    <w:rsid w:val="1E0EAB0D"/>
    <w:rsid w:val="1E6EE9AA"/>
    <w:rsid w:val="1E885539"/>
    <w:rsid w:val="20CF2BEA"/>
    <w:rsid w:val="21F080B2"/>
    <w:rsid w:val="223F5A36"/>
    <w:rsid w:val="2286253B"/>
    <w:rsid w:val="229DBCB9"/>
    <w:rsid w:val="2421F59C"/>
    <w:rsid w:val="25BDC5FD"/>
    <w:rsid w:val="2759965E"/>
    <w:rsid w:val="287C736B"/>
    <w:rsid w:val="28803FE4"/>
    <w:rsid w:val="292C6E5F"/>
    <w:rsid w:val="2B9121B2"/>
    <w:rsid w:val="2BE26E5A"/>
    <w:rsid w:val="2C13DF24"/>
    <w:rsid w:val="2C586762"/>
    <w:rsid w:val="2EF603CF"/>
    <w:rsid w:val="2F6C6216"/>
    <w:rsid w:val="30C91DF9"/>
    <w:rsid w:val="328F5466"/>
    <w:rsid w:val="36A86EDE"/>
    <w:rsid w:val="3786DA1A"/>
    <w:rsid w:val="379B87D8"/>
    <w:rsid w:val="39375839"/>
    <w:rsid w:val="3AD3289A"/>
    <w:rsid w:val="3D4BEAD2"/>
    <w:rsid w:val="3E40A2EE"/>
    <w:rsid w:val="3FA699BD"/>
    <w:rsid w:val="40865291"/>
    <w:rsid w:val="416A501D"/>
    <w:rsid w:val="41B9BFFF"/>
    <w:rsid w:val="4378AF03"/>
    <w:rsid w:val="447A0AE0"/>
    <w:rsid w:val="4C487803"/>
    <w:rsid w:val="4C4FCE11"/>
    <w:rsid w:val="5156E60D"/>
    <w:rsid w:val="51965500"/>
    <w:rsid w:val="525216EC"/>
    <w:rsid w:val="549EA7F5"/>
    <w:rsid w:val="54CDF5C2"/>
    <w:rsid w:val="582EE6C9"/>
    <w:rsid w:val="588BCBEF"/>
    <w:rsid w:val="5B8DA28B"/>
    <w:rsid w:val="5B9C4501"/>
    <w:rsid w:val="5DAA3C2E"/>
    <w:rsid w:val="5DF97839"/>
    <w:rsid w:val="5F592A7C"/>
    <w:rsid w:val="61C02D48"/>
    <w:rsid w:val="623A6AA7"/>
    <w:rsid w:val="632F20CE"/>
    <w:rsid w:val="6406328C"/>
    <w:rsid w:val="6A87538B"/>
    <w:rsid w:val="6BF81C14"/>
    <w:rsid w:val="6E8587F3"/>
    <w:rsid w:val="7130CC42"/>
    <w:rsid w:val="7314999F"/>
    <w:rsid w:val="74B2C95B"/>
    <w:rsid w:val="75D4998E"/>
    <w:rsid w:val="77777E18"/>
    <w:rsid w:val="77F15574"/>
    <w:rsid w:val="7831E370"/>
    <w:rsid w:val="7941B5A2"/>
    <w:rsid w:val="7AC40304"/>
    <w:rsid w:val="7BB17E8D"/>
    <w:rsid w:val="7DC6C17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5CA182"/>
  <w15:chartTrackingRefBased/>
  <w15:docId w15:val="{63E7C3AA-20BC-4BCB-9C8A-28C26A389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D66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9D662E"/>
  </w:style>
  <w:style w:type="paragraph" w:styleId="Footer">
    <w:name w:val="footer"/>
    <w:basedOn w:val="Normal"/>
    <w:link w:val="FooterChar"/>
    <w:uiPriority w:val="99"/>
    <w:unhideWhenUsed/>
    <w:rsid w:val="009D66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9D662E"/>
  </w:style>
  <w:style w:type="paragraph" w:styleId="ListParagraph">
    <w:name w:val="List Paragraph"/>
    <w:basedOn w:val="Normal"/>
    <w:uiPriority w:val="34"/>
    <w:qFormat/>
    <w:rsid w:val="000327D1"/>
    <w:pPr>
      <w:ind w:left="720"/>
      <w:contextualSpacing/>
    </w:pPr>
  </w:style>
  <w:style w:type="character" w:styleId="CommentReference">
    <w:name w:val="annotation reference"/>
    <w:basedOn w:val="DefaultParagraphFont"/>
    <w:uiPriority w:val="99"/>
    <w:semiHidden/>
    <w:unhideWhenUsed/>
    <w:rsid w:val="00A770B5"/>
    <w:rPr>
      <w:sz w:val="16"/>
      <w:szCs w:val="16"/>
    </w:rPr>
  </w:style>
  <w:style w:type="paragraph" w:styleId="CommentText">
    <w:name w:val="annotation text"/>
    <w:basedOn w:val="Normal"/>
    <w:link w:val="CommentTextChar"/>
    <w:uiPriority w:val="99"/>
    <w:unhideWhenUsed/>
    <w:rsid w:val="00A770B5"/>
    <w:pPr>
      <w:spacing w:line="240" w:lineRule="auto"/>
    </w:pPr>
    <w:rPr>
      <w:sz w:val="20"/>
      <w:szCs w:val="20"/>
    </w:rPr>
  </w:style>
  <w:style w:type="character" w:customStyle="1" w:styleId="CommentTextChar">
    <w:name w:val="Comment Text Char"/>
    <w:basedOn w:val="DefaultParagraphFont"/>
    <w:link w:val="CommentText"/>
    <w:uiPriority w:val="99"/>
    <w:rsid w:val="00A770B5"/>
    <w:rPr>
      <w:sz w:val="20"/>
      <w:szCs w:val="20"/>
    </w:rPr>
  </w:style>
  <w:style w:type="paragraph" w:styleId="CommentSubject">
    <w:name w:val="annotation subject"/>
    <w:basedOn w:val="CommentText"/>
    <w:next w:val="CommentText"/>
    <w:link w:val="CommentSubjectChar"/>
    <w:uiPriority w:val="99"/>
    <w:semiHidden/>
    <w:unhideWhenUsed/>
    <w:rsid w:val="00A770B5"/>
    <w:rPr>
      <w:b/>
      <w:bCs/>
    </w:rPr>
  </w:style>
  <w:style w:type="character" w:customStyle="1" w:styleId="CommentSubjectChar">
    <w:name w:val="Comment Subject Char"/>
    <w:basedOn w:val="CommentTextChar"/>
    <w:link w:val="CommentSubject"/>
    <w:uiPriority w:val="99"/>
    <w:semiHidden/>
    <w:rsid w:val="00A770B5"/>
    <w:rPr>
      <w:b/>
      <w:bCs/>
      <w:sz w:val="20"/>
      <w:szCs w:val="20"/>
    </w:rPr>
  </w:style>
  <w:style w:type="character" w:styleId="Mention">
    <w:name w:val="Mention"/>
    <w:basedOn w:val="DefaultParagraphFont"/>
    <w:uiPriority w:val="99"/>
    <w:unhideWhenUsed/>
    <w:rsid w:val="00CC468D"/>
    <w:rPr>
      <w:color w:val="2B579A"/>
      <w:shd w:val="clear" w:color="auto" w:fill="E1DFDD"/>
    </w:rPr>
  </w:style>
  <w:style w:type="table" w:styleId="TableGrid">
    <w:name w:val="Table Grid"/>
    <w:basedOn w:val="TableNormal"/>
    <w:uiPriority w:val="39"/>
    <w:rsid w:val="009A2E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1353613">
      <w:bodyDiv w:val="1"/>
      <w:marLeft w:val="0"/>
      <w:marRight w:val="0"/>
      <w:marTop w:val="0"/>
      <w:marBottom w:val="0"/>
      <w:divBdr>
        <w:top w:val="none" w:sz="0" w:space="0" w:color="auto"/>
        <w:left w:val="none" w:sz="0" w:space="0" w:color="auto"/>
        <w:bottom w:val="none" w:sz="0" w:space="0" w:color="auto"/>
        <w:right w:val="none" w:sz="0" w:space="0" w:color="auto"/>
      </w:divBdr>
    </w:div>
    <w:div w:id="397824774">
      <w:bodyDiv w:val="1"/>
      <w:marLeft w:val="0"/>
      <w:marRight w:val="0"/>
      <w:marTop w:val="0"/>
      <w:marBottom w:val="0"/>
      <w:divBdr>
        <w:top w:val="none" w:sz="0" w:space="0" w:color="auto"/>
        <w:left w:val="none" w:sz="0" w:space="0" w:color="auto"/>
        <w:bottom w:val="none" w:sz="0" w:space="0" w:color="auto"/>
        <w:right w:val="none" w:sz="0" w:space="0" w:color="auto"/>
      </w:divBdr>
    </w:div>
    <w:div w:id="899562032">
      <w:bodyDiv w:val="1"/>
      <w:marLeft w:val="0"/>
      <w:marRight w:val="0"/>
      <w:marTop w:val="0"/>
      <w:marBottom w:val="0"/>
      <w:divBdr>
        <w:top w:val="none" w:sz="0" w:space="0" w:color="auto"/>
        <w:left w:val="none" w:sz="0" w:space="0" w:color="auto"/>
        <w:bottom w:val="none" w:sz="0" w:space="0" w:color="auto"/>
        <w:right w:val="none" w:sz="0" w:space="0" w:color="auto"/>
      </w:divBdr>
    </w:div>
    <w:div w:id="961768062">
      <w:bodyDiv w:val="1"/>
      <w:marLeft w:val="0"/>
      <w:marRight w:val="0"/>
      <w:marTop w:val="0"/>
      <w:marBottom w:val="0"/>
      <w:divBdr>
        <w:top w:val="none" w:sz="0" w:space="0" w:color="auto"/>
        <w:left w:val="none" w:sz="0" w:space="0" w:color="auto"/>
        <w:bottom w:val="none" w:sz="0" w:space="0" w:color="auto"/>
        <w:right w:val="none" w:sz="0" w:space="0" w:color="auto"/>
      </w:divBdr>
    </w:div>
    <w:div w:id="1058481306">
      <w:bodyDiv w:val="1"/>
      <w:marLeft w:val="0"/>
      <w:marRight w:val="0"/>
      <w:marTop w:val="0"/>
      <w:marBottom w:val="0"/>
      <w:divBdr>
        <w:top w:val="none" w:sz="0" w:space="0" w:color="auto"/>
        <w:left w:val="none" w:sz="0" w:space="0" w:color="auto"/>
        <w:bottom w:val="none" w:sz="0" w:space="0" w:color="auto"/>
        <w:right w:val="none" w:sz="0" w:space="0" w:color="auto"/>
      </w:divBdr>
    </w:div>
    <w:div w:id="1136680207">
      <w:bodyDiv w:val="1"/>
      <w:marLeft w:val="0"/>
      <w:marRight w:val="0"/>
      <w:marTop w:val="0"/>
      <w:marBottom w:val="0"/>
      <w:divBdr>
        <w:top w:val="none" w:sz="0" w:space="0" w:color="auto"/>
        <w:left w:val="none" w:sz="0" w:space="0" w:color="auto"/>
        <w:bottom w:val="none" w:sz="0" w:space="0" w:color="auto"/>
        <w:right w:val="none" w:sz="0" w:space="0" w:color="auto"/>
      </w:divBdr>
    </w:div>
    <w:div w:id="1577738853">
      <w:bodyDiv w:val="1"/>
      <w:marLeft w:val="0"/>
      <w:marRight w:val="0"/>
      <w:marTop w:val="0"/>
      <w:marBottom w:val="0"/>
      <w:divBdr>
        <w:top w:val="none" w:sz="0" w:space="0" w:color="auto"/>
        <w:left w:val="none" w:sz="0" w:space="0" w:color="auto"/>
        <w:bottom w:val="none" w:sz="0" w:space="0" w:color="auto"/>
        <w:right w:val="none" w:sz="0" w:space="0" w:color="auto"/>
      </w:divBdr>
    </w:div>
    <w:div w:id="1868375356">
      <w:bodyDiv w:val="1"/>
      <w:marLeft w:val="0"/>
      <w:marRight w:val="0"/>
      <w:marTop w:val="0"/>
      <w:marBottom w:val="0"/>
      <w:divBdr>
        <w:top w:val="none" w:sz="0" w:space="0" w:color="auto"/>
        <w:left w:val="none" w:sz="0" w:space="0" w:color="auto"/>
        <w:bottom w:val="none" w:sz="0" w:space="0" w:color="auto"/>
        <w:right w:val="none" w:sz="0" w:space="0" w:color="auto"/>
      </w:divBdr>
    </w:div>
    <w:div w:id="2116165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b2d8f16-6e1e-4b00-b199-cea349d57673">
      <Terms xmlns="http://schemas.microsoft.com/office/infopath/2007/PartnerControls"/>
    </lcf76f155ced4ddcb4097134ff3c332f>
    <TaxCatchAll xmlns="d6cbf071-fd86-44b9-a6ed-73eec5ae0c9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306F58179964A4B8C8034CE2D95A3DB" ma:contentTypeVersion="12" ma:contentTypeDescription="Create a new document." ma:contentTypeScope="" ma:versionID="d79c73ec92c3d41372cb25dd14810d96">
  <xsd:schema xmlns:xsd="http://www.w3.org/2001/XMLSchema" xmlns:xs="http://www.w3.org/2001/XMLSchema" xmlns:p="http://schemas.microsoft.com/office/2006/metadata/properties" xmlns:ns2="0b2d8f16-6e1e-4b00-b199-cea349d57673" xmlns:ns3="d6cbf071-fd86-44b9-a6ed-73eec5ae0c9f" targetNamespace="http://schemas.microsoft.com/office/2006/metadata/properties" ma:root="true" ma:fieldsID="d69c0943175350176514675d7cdfde4e" ns2:_="" ns3:_="">
    <xsd:import namespace="0b2d8f16-6e1e-4b00-b199-cea349d57673"/>
    <xsd:import namespace="d6cbf071-fd86-44b9-a6ed-73eec5ae0c9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2d8f16-6e1e-4b00-b199-cea349d576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5a30af7-f9bb-48ef-99b4-2a65bc9f307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6cbf071-fd86-44b9-a6ed-73eec5ae0c9f"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56cf7fbc-9df2-42c3-88da-9c6b4b0bc710}" ma:internalName="TaxCatchAll" ma:showField="CatchAllData" ma:web="d6cbf071-fd86-44b9-a6ed-73eec5ae0c9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DB3390C-6195-4065-8186-D7ADB924DD9E}">
  <ds:schemaRefs>
    <ds:schemaRef ds:uri="http://schemas.microsoft.com/office/2006/metadata/properties"/>
    <ds:schemaRef ds:uri="http://schemas.microsoft.com/office/infopath/2007/PartnerControls"/>
    <ds:schemaRef ds:uri="0b2d8f16-6e1e-4b00-b199-cea349d57673"/>
    <ds:schemaRef ds:uri="d6cbf071-fd86-44b9-a6ed-73eec5ae0c9f"/>
  </ds:schemaRefs>
</ds:datastoreItem>
</file>

<file path=customXml/itemProps2.xml><?xml version="1.0" encoding="utf-8"?>
<ds:datastoreItem xmlns:ds="http://schemas.openxmlformats.org/officeDocument/2006/customXml" ds:itemID="{5A221CCD-29FB-430C-9388-4EE3A1BFCC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2d8f16-6e1e-4b00-b199-cea349d57673"/>
    <ds:schemaRef ds:uri="d6cbf071-fd86-44b9-a6ed-73eec5ae0c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FBCA10D-EA2E-4A43-B726-F11D4F223C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694</Words>
  <Characters>3960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Kate-Marie Foster</dc:creator>
  <cp:keywords/>
  <dc:description/>
  <cp:lastModifiedBy>Richard Walker</cp:lastModifiedBy>
  <cp:revision>9</cp:revision>
  <cp:lastPrinted>2024-05-21T08:23:00Z</cp:lastPrinted>
  <dcterms:created xsi:type="dcterms:W3CDTF">2025-07-08T15:21:00Z</dcterms:created>
  <dcterms:modified xsi:type="dcterms:W3CDTF">2025-07-09T13:14:00Z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0x0101005306F58179964A4B8C8034CE2D95A3DB</vt:lpwstr>
  </property>
  <property fmtid="{D5CDD505-2E9C-101B-9397-08002B2CF9AE}" pid="3" name="MediaServiceImageTags">
    <vt:lpwstr/>
  </property>
</Properties>
</file>